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0A6EB4" w:rsidRPr="000A6EB4">
        <w:rPr>
          <w:rFonts w:ascii="隶书" w:eastAsia="隶书" w:hint="eastAsia"/>
          <w:sz w:val="72"/>
          <w:szCs w:val="72"/>
        </w:rPr>
        <w:t>挑战杯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”创新创业大赛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2C2262" w:rsidRDefault="008646F1" w:rsidP="002C2262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2C2262">
        <w:rPr>
          <w:rFonts w:ascii="楷体_GB2312" w:eastAsia="楷体_GB2312" w:hint="eastAsia"/>
          <w:sz w:val="30"/>
        </w:rPr>
        <w:t>公益创业赛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843"/>
        <w:gridCol w:w="1417"/>
        <w:gridCol w:w="1559"/>
        <w:gridCol w:w="1404"/>
        <w:gridCol w:w="46"/>
        <w:gridCol w:w="3513"/>
      </w:tblGrid>
      <w:tr w:rsidR="008646F1" w:rsidTr="00DF35C4">
        <w:trPr>
          <w:cantSplit/>
          <w:trHeight w:val="6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DF35C4" w:rsidP="001F79CD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 w:rsidR="008646F1"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  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E2374B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</w:t>
            </w:r>
            <w:r w:rsidR="008646F1">
              <w:rPr>
                <w:rFonts w:ascii="仿宋_GB2312" w:eastAsia="仿宋_GB2312" w:hint="eastAsia"/>
                <w:sz w:val="30"/>
              </w:rPr>
              <w:t>全称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5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6669B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</w:t>
            </w:r>
            <w:r w:rsidR="00E2374B">
              <w:rPr>
                <w:rFonts w:ascii="仿宋_GB2312" w:eastAsia="仿宋_GB2312" w:hint="eastAsia"/>
                <w:sz w:val="28"/>
              </w:rPr>
              <w:t>成员</w:t>
            </w:r>
            <w:r w:rsidR="008646F1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67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71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67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7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描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  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76B72" w:rsidP="00376B72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公益性阐述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376B72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</w:t>
            </w:r>
            <w:r w:rsidR="00376B72">
              <w:rPr>
                <w:rFonts w:ascii="仿宋_GB2312" w:eastAsia="仿宋_GB2312" w:hint="eastAsia"/>
                <w:sz w:val="30"/>
              </w:rPr>
              <w:t>创业性阐述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76B72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实践性阐述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B2" w:rsidRDefault="00ED3FB2" w:rsidP="00DF35C4">
      <w:r>
        <w:separator/>
      </w:r>
    </w:p>
  </w:endnote>
  <w:endnote w:type="continuationSeparator" w:id="0">
    <w:p w:rsidR="00ED3FB2" w:rsidRDefault="00ED3FB2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B2" w:rsidRDefault="00ED3FB2" w:rsidP="00DF35C4">
      <w:r>
        <w:separator/>
      </w:r>
    </w:p>
  </w:footnote>
  <w:footnote w:type="continuationSeparator" w:id="0">
    <w:p w:rsidR="00ED3FB2" w:rsidRDefault="00ED3FB2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0A6EB4"/>
    <w:rsid w:val="002C2262"/>
    <w:rsid w:val="002C740F"/>
    <w:rsid w:val="002E0C4D"/>
    <w:rsid w:val="0036669B"/>
    <w:rsid w:val="00376B72"/>
    <w:rsid w:val="00382131"/>
    <w:rsid w:val="0058557B"/>
    <w:rsid w:val="008646F1"/>
    <w:rsid w:val="0087520B"/>
    <w:rsid w:val="00AD41AC"/>
    <w:rsid w:val="00C6798D"/>
    <w:rsid w:val="00DF35C4"/>
    <w:rsid w:val="00E2374B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11</cp:revision>
  <dcterms:created xsi:type="dcterms:W3CDTF">2016-09-08T01:49:00Z</dcterms:created>
  <dcterms:modified xsi:type="dcterms:W3CDTF">2016-09-30T01:06:00Z</dcterms:modified>
</cp:coreProperties>
</file>