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0070C0"/>
          <w:sz w:val="32"/>
        </w:rPr>
      </w:pPr>
      <w:r>
        <w:rPr>
          <w:rFonts w:ascii="黑体" w:hAnsi="黑体" w:eastAsia="黑体"/>
          <w:color w:val="0070C0"/>
          <w:sz w:val="32"/>
        </w:rPr>
        <w:drawing>
          <wp:anchor distT="0" distB="0" distL="114300" distR="114300" simplePos="0" relativeHeight="251659264" behindDoc="0" locked="0" layoutInCell="1" allowOverlap="1">
            <wp:simplePos x="0" y="0"/>
            <wp:positionH relativeFrom="margin">
              <wp:posOffset>180975</wp:posOffset>
            </wp:positionH>
            <wp:positionV relativeFrom="paragraph">
              <wp:posOffset>34290</wp:posOffset>
            </wp:positionV>
            <wp:extent cx="930275" cy="930275"/>
            <wp:effectExtent l="0" t="0" r="3175" b="3175"/>
            <wp:wrapSquare wrapText="bothSides"/>
            <wp:docPr id="4" name="图片 3" descr="海大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海大校徽.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30275" cy="930275"/>
                    </a:xfrm>
                    <a:prstGeom prst="rect">
                      <a:avLst/>
                    </a:prstGeom>
                  </pic:spPr>
                </pic:pic>
              </a:graphicData>
            </a:graphic>
          </wp:anchor>
        </w:drawing>
      </w:r>
    </w:p>
    <w:p>
      <w:pPr>
        <w:ind w:firstLine="640" w:firstLineChars="200"/>
        <w:rPr>
          <w:rFonts w:ascii="黑体" w:hAnsi="黑体" w:eastAsia="黑体"/>
          <w:color w:val="0070C0"/>
          <w:sz w:val="32"/>
        </w:rPr>
      </w:pPr>
      <w:r>
        <w:rPr>
          <w:rFonts w:hint="eastAsia" w:ascii="黑体" w:hAnsi="黑体" w:eastAsia="黑体"/>
          <w:color w:val="0070C0"/>
          <w:sz w:val="32"/>
        </w:rPr>
        <w:t>2018中欧夏令营项目行程安排及报名信息</w:t>
      </w:r>
    </w:p>
    <w:p>
      <w:pPr>
        <w:jc w:val="center"/>
        <w:rPr>
          <w:rFonts w:ascii="黑体" w:hAnsi="黑体" w:eastAsia="黑体"/>
          <w:sz w:val="32"/>
        </w:rPr>
      </w:pPr>
    </w:p>
    <w:p>
      <w:pPr>
        <w:pStyle w:val="9"/>
        <w:numPr>
          <w:ilvl w:val="0"/>
          <w:numId w:val="1"/>
        </w:numPr>
        <w:spacing w:line="276" w:lineRule="auto"/>
        <w:ind w:firstLineChars="0"/>
        <w:jc w:val="left"/>
        <w:rPr>
          <w:rFonts w:ascii="仿宋" w:hAnsi="仿宋" w:eastAsia="仿宋"/>
          <w:sz w:val="24"/>
        </w:rPr>
      </w:pPr>
      <w:r>
        <w:rPr>
          <w:rFonts w:hint="eastAsia" w:ascii="仿宋" w:hAnsi="仿宋" w:eastAsia="仿宋"/>
          <w:sz w:val="24"/>
        </w:rPr>
        <w:t>时间：2018年7月17日-</w:t>
      </w:r>
      <w:r>
        <w:rPr>
          <w:rFonts w:ascii="仿宋" w:hAnsi="仿宋" w:eastAsia="仿宋"/>
          <w:sz w:val="24"/>
        </w:rPr>
        <w:t>2018</w:t>
      </w:r>
      <w:r>
        <w:rPr>
          <w:rFonts w:hint="eastAsia" w:ascii="仿宋" w:hAnsi="仿宋" w:eastAsia="仿宋"/>
          <w:sz w:val="24"/>
        </w:rPr>
        <w:t>年7月31日</w:t>
      </w:r>
    </w:p>
    <w:p>
      <w:pPr>
        <w:pStyle w:val="9"/>
        <w:numPr>
          <w:ilvl w:val="0"/>
          <w:numId w:val="1"/>
        </w:numPr>
        <w:spacing w:line="276" w:lineRule="auto"/>
        <w:ind w:firstLineChars="0"/>
        <w:jc w:val="left"/>
        <w:rPr>
          <w:rFonts w:ascii="仿宋" w:hAnsi="仿宋" w:eastAsia="仿宋"/>
          <w:sz w:val="24"/>
        </w:rPr>
      </w:pPr>
      <w:r>
        <w:rPr>
          <w:rFonts w:hint="eastAsia" w:ascii="仿宋" w:hAnsi="仿宋" w:eastAsia="仿宋"/>
          <w:sz w:val="24"/>
        </w:rPr>
        <w:t>价格：1450 欧元/人</w:t>
      </w:r>
    </w:p>
    <w:p>
      <w:pPr>
        <w:pStyle w:val="9"/>
        <w:numPr>
          <w:ilvl w:val="0"/>
          <w:numId w:val="1"/>
        </w:numPr>
        <w:spacing w:line="276" w:lineRule="auto"/>
        <w:ind w:firstLineChars="0"/>
        <w:jc w:val="left"/>
        <w:rPr>
          <w:rFonts w:ascii="仿宋" w:hAnsi="仿宋" w:eastAsia="仿宋"/>
          <w:sz w:val="24"/>
        </w:rPr>
      </w:pPr>
      <w:r>
        <w:rPr>
          <w:rFonts w:hint="eastAsia" w:ascii="仿宋" w:hAnsi="仿宋" w:eastAsia="仿宋"/>
          <w:sz w:val="24"/>
        </w:rPr>
        <w:t>组织：</w:t>
      </w:r>
      <w:r>
        <w:rPr>
          <w:rFonts w:ascii="仿宋" w:hAnsi="仿宋" w:eastAsia="仿宋"/>
          <w:sz w:val="24"/>
        </w:rPr>
        <w:t>中国</w:t>
      </w:r>
      <w:r>
        <w:rPr>
          <w:rFonts w:hint="eastAsia" w:ascii="仿宋" w:hAnsi="仿宋" w:eastAsia="仿宋"/>
          <w:sz w:val="24"/>
        </w:rPr>
        <w:t>海洋大学经济学院，</w:t>
      </w:r>
      <w:r>
        <w:rPr>
          <w:rFonts w:ascii="仿宋" w:hAnsi="仿宋" w:eastAsia="仿宋"/>
          <w:sz w:val="24"/>
        </w:rPr>
        <w:t>捷克</w:t>
      </w:r>
      <w:r>
        <w:rPr>
          <w:rFonts w:hint="eastAsia" w:ascii="仿宋" w:hAnsi="仿宋" w:eastAsia="仿宋"/>
          <w:sz w:val="24"/>
        </w:rPr>
        <w:t>布拉格经济大学</w:t>
      </w:r>
    </w:p>
    <w:p>
      <w:pPr>
        <w:pStyle w:val="9"/>
        <w:numPr>
          <w:ilvl w:val="0"/>
          <w:numId w:val="1"/>
        </w:numPr>
        <w:spacing w:line="276" w:lineRule="auto"/>
        <w:ind w:firstLineChars="0"/>
        <w:jc w:val="left"/>
        <w:rPr>
          <w:rFonts w:ascii="仿宋" w:hAnsi="仿宋" w:eastAsia="仿宋"/>
          <w:sz w:val="24"/>
        </w:rPr>
      </w:pPr>
      <w:r>
        <w:rPr>
          <w:rFonts w:hint="eastAsia" w:ascii="仿宋" w:hAnsi="仿宋" w:eastAsia="仿宋"/>
          <w:sz w:val="24"/>
        </w:rPr>
        <w:t>报名条件：中国海洋大学在校本科生、</w:t>
      </w:r>
      <w:r>
        <w:rPr>
          <w:rFonts w:ascii="仿宋" w:hAnsi="仿宋" w:eastAsia="仿宋"/>
          <w:sz w:val="24"/>
        </w:rPr>
        <w:t>研究生</w:t>
      </w:r>
      <w:r>
        <w:rPr>
          <w:rFonts w:hint="eastAsia" w:ascii="仿宋" w:hAnsi="仿宋" w:eastAsia="仿宋"/>
          <w:sz w:val="24"/>
        </w:rPr>
        <w:t>，</w:t>
      </w:r>
      <w:r>
        <w:rPr>
          <w:rFonts w:ascii="仿宋" w:hAnsi="仿宋" w:eastAsia="仿宋"/>
          <w:sz w:val="24"/>
        </w:rPr>
        <w:t>身体</w:t>
      </w:r>
      <w:r>
        <w:rPr>
          <w:rFonts w:hint="eastAsia" w:ascii="仿宋" w:hAnsi="仿宋" w:eastAsia="仿宋"/>
          <w:sz w:val="24"/>
        </w:rPr>
        <w:t>健康，</w:t>
      </w:r>
      <w:r>
        <w:rPr>
          <w:rFonts w:ascii="仿宋" w:hAnsi="仿宋" w:eastAsia="仿宋"/>
          <w:sz w:val="24"/>
        </w:rPr>
        <w:t>具有</w:t>
      </w:r>
      <w:r>
        <w:rPr>
          <w:rFonts w:hint="eastAsia" w:ascii="仿宋" w:hAnsi="仿宋" w:eastAsia="仿宋"/>
          <w:sz w:val="24"/>
        </w:rPr>
        <w:t>一定英文沟通能力和团队协作精神，</w:t>
      </w:r>
      <w:r>
        <w:rPr>
          <w:rFonts w:ascii="仿宋" w:hAnsi="仿宋" w:eastAsia="仿宋"/>
          <w:sz w:val="24"/>
        </w:rPr>
        <w:t>专业不限</w:t>
      </w:r>
      <w:r>
        <w:rPr>
          <w:rFonts w:hint="eastAsia" w:ascii="仿宋" w:hAnsi="仿宋" w:eastAsia="仿宋"/>
          <w:sz w:val="24"/>
        </w:rPr>
        <w:t>。</w:t>
      </w:r>
    </w:p>
    <w:p>
      <w:pPr>
        <w:spacing w:line="276" w:lineRule="auto"/>
        <w:jc w:val="left"/>
        <w:rPr>
          <w:rFonts w:ascii="仿宋" w:hAnsi="仿宋" w:eastAsia="仿宋"/>
          <w:sz w:val="24"/>
        </w:rPr>
      </w:pPr>
    </w:p>
    <w:p>
      <w:pPr>
        <w:spacing w:line="276" w:lineRule="auto"/>
        <w:jc w:val="left"/>
        <w:rPr>
          <w:rFonts w:ascii="宋体" w:hAnsi="宋体" w:eastAsia="宋体"/>
          <w:b/>
          <w:color w:val="000000" w:themeColor="text1"/>
          <w:sz w:val="28"/>
          <w14:textFill>
            <w14:solidFill>
              <w14:schemeClr w14:val="tx1"/>
            </w14:solidFill>
          </w14:textFill>
        </w:rPr>
      </w:pPr>
      <w:r>
        <w:rPr>
          <w:rFonts w:hint="eastAsia" w:ascii="宋体" w:hAnsi="宋体" w:eastAsia="宋体"/>
          <w:b/>
          <w:color w:val="000000" w:themeColor="text1"/>
          <w:sz w:val="28"/>
          <w14:textFill>
            <w14:solidFill>
              <w14:schemeClr w14:val="tx1"/>
            </w14:solidFill>
          </w14:textFill>
        </w:rPr>
        <w:t>性价比超高的价格，</w:t>
      </w:r>
      <w:r>
        <w:rPr>
          <w:rFonts w:ascii="宋体" w:hAnsi="宋体" w:eastAsia="宋体"/>
          <w:b/>
          <w:color w:val="000000" w:themeColor="text1"/>
          <w:sz w:val="28"/>
          <w14:textFill>
            <w14:solidFill>
              <w14:schemeClr w14:val="tx1"/>
            </w14:solidFill>
          </w14:textFill>
        </w:rPr>
        <w:t>包括</w:t>
      </w:r>
      <w:r>
        <w:rPr>
          <w:rFonts w:hint="eastAsia" w:ascii="宋体" w:hAnsi="宋体" w:eastAsia="宋体"/>
          <w:b/>
          <w:color w:val="000000" w:themeColor="text1"/>
          <w:sz w:val="28"/>
          <w14:textFill>
            <w14:solidFill>
              <w14:schemeClr w14:val="tx1"/>
            </w14:solidFill>
          </w14:textFill>
        </w:rPr>
        <w:t>以下内容：</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安全舒适的住宿</w:t>
      </w:r>
    </w:p>
    <w:p>
      <w:pPr>
        <w:pStyle w:val="9"/>
        <w:spacing w:line="276" w:lineRule="auto"/>
        <w:ind w:left="360" w:firstLine="0" w:firstLineChars="0"/>
        <w:jc w:val="left"/>
        <w:rPr>
          <w:rFonts w:ascii="仿宋" w:hAnsi="仿宋" w:eastAsia="仿宋"/>
          <w:sz w:val="24"/>
        </w:rPr>
      </w:pPr>
      <w:r>
        <w:rPr>
          <w:rFonts w:ascii="仿宋" w:hAnsi="仿宋" w:eastAsia="仿宋"/>
          <w:sz w:val="24"/>
        </w:rPr>
        <w:tab/>
      </w:r>
      <w:r>
        <w:rPr>
          <w:rFonts w:ascii="仿宋" w:hAnsi="仿宋" w:eastAsia="仿宋"/>
          <w:sz w:val="24"/>
        </w:rPr>
        <w:t xml:space="preserve">- </w:t>
      </w:r>
      <w:r>
        <w:rPr>
          <w:rFonts w:hint="eastAsia" w:ascii="仿宋" w:hAnsi="仿宋" w:eastAsia="仿宋"/>
          <w:sz w:val="24"/>
        </w:rPr>
        <w:t>入住捷克布拉格经济大学校舍宾馆</w:t>
      </w:r>
    </w:p>
    <w:p>
      <w:pPr>
        <w:pStyle w:val="9"/>
        <w:spacing w:line="276" w:lineRule="auto"/>
        <w:ind w:left="360" w:firstLine="0" w:firstLineChars="0"/>
        <w:jc w:val="left"/>
        <w:rPr>
          <w:rFonts w:ascii="仿宋" w:hAnsi="仿宋" w:eastAsia="仿宋"/>
          <w:sz w:val="24"/>
        </w:rPr>
      </w:pPr>
      <w:r>
        <w:rPr>
          <w:rFonts w:ascii="仿宋" w:hAnsi="仿宋" w:eastAsia="仿宋"/>
          <w:sz w:val="24"/>
        </w:rPr>
        <w:tab/>
      </w:r>
      <w:r>
        <w:rPr>
          <w:rFonts w:ascii="仿宋" w:hAnsi="仿宋" w:eastAsia="仿宋"/>
          <w:sz w:val="24"/>
        </w:rPr>
        <w:t xml:space="preserve">- </w:t>
      </w:r>
      <w:r>
        <w:rPr>
          <w:rFonts w:hint="eastAsia" w:ascii="仿宋" w:hAnsi="仿宋" w:eastAsia="仿宋"/>
          <w:sz w:val="24"/>
        </w:rPr>
        <w:t>两人间或三人间，房间内包含齐全的生活设施（卫生间，</w:t>
      </w:r>
      <w:r>
        <w:rPr>
          <w:rFonts w:ascii="仿宋" w:hAnsi="仿宋" w:eastAsia="仿宋"/>
          <w:sz w:val="24"/>
        </w:rPr>
        <w:t>淋浴间</w:t>
      </w:r>
      <w:r>
        <w:rPr>
          <w:rFonts w:hint="eastAsia" w:ascii="仿宋" w:hAnsi="仿宋" w:eastAsia="仿宋"/>
          <w:sz w:val="24"/>
        </w:rPr>
        <w:t>，</w:t>
      </w:r>
      <w:r>
        <w:rPr>
          <w:rFonts w:ascii="仿宋" w:hAnsi="仿宋" w:eastAsia="仿宋"/>
          <w:sz w:val="24"/>
        </w:rPr>
        <w:t>厨房）</w:t>
      </w:r>
    </w:p>
    <w:p>
      <w:pPr>
        <w:pStyle w:val="9"/>
        <w:spacing w:line="276" w:lineRule="auto"/>
        <w:ind w:left="360" w:firstLine="0" w:firstLineChars="0"/>
        <w:jc w:val="left"/>
        <w:rPr>
          <w:rFonts w:ascii="仿宋" w:hAnsi="仿宋" w:eastAsia="仿宋"/>
          <w:sz w:val="24"/>
        </w:rPr>
      </w:pPr>
      <w:r>
        <w:rPr>
          <w:rFonts w:ascii="仿宋" w:hAnsi="仿宋" w:eastAsia="仿宋"/>
          <w:sz w:val="24"/>
        </w:rPr>
        <w:tab/>
      </w:r>
      <w:r>
        <w:rPr>
          <w:rFonts w:ascii="仿宋" w:hAnsi="仿宋" w:eastAsia="仿宋"/>
          <w:sz w:val="24"/>
        </w:rPr>
        <w:t>- 13</w:t>
      </w:r>
      <w:r>
        <w:rPr>
          <w:rFonts w:hint="eastAsia" w:ascii="仿宋" w:hAnsi="仿宋" w:eastAsia="仿宋"/>
          <w:sz w:val="24"/>
        </w:rPr>
        <w:t>晚（+</w:t>
      </w:r>
      <w:r>
        <w:rPr>
          <w:rFonts w:ascii="仿宋" w:hAnsi="仿宋" w:eastAsia="仿宋"/>
          <w:sz w:val="24"/>
        </w:rPr>
        <w:t>1</w:t>
      </w:r>
      <w:r>
        <w:rPr>
          <w:rFonts w:hint="eastAsia" w:ascii="仿宋" w:hAnsi="仿宋" w:eastAsia="仿宋"/>
          <w:sz w:val="24"/>
        </w:rPr>
        <w:t>晚旅行外宿宾馆</w:t>
      </w:r>
      <w:r>
        <w:rPr>
          <w:rFonts w:ascii="仿宋" w:hAnsi="仿宋" w:eastAsia="仿宋"/>
          <w:sz w:val="24"/>
        </w:rPr>
        <w:t>）</w:t>
      </w:r>
    </w:p>
    <w:p>
      <w:pPr>
        <w:pStyle w:val="9"/>
        <w:spacing w:line="276" w:lineRule="auto"/>
        <w:ind w:left="360" w:firstLine="0" w:firstLineChars="0"/>
        <w:jc w:val="left"/>
        <w:rPr>
          <w:rFonts w:ascii="仿宋" w:hAnsi="仿宋" w:eastAsia="仿宋"/>
          <w:sz w:val="24"/>
        </w:rPr>
      </w:pPr>
      <w:r>
        <w:rPr>
          <w:rFonts w:ascii="仿宋" w:hAnsi="仿宋" w:eastAsia="仿宋"/>
          <w:sz w:val="24"/>
        </w:rPr>
        <w:tab/>
      </w:r>
      <w:r>
        <w:rPr>
          <w:rFonts w:ascii="仿宋" w:hAnsi="仿宋" w:eastAsia="仿宋"/>
          <w:sz w:val="24"/>
        </w:rPr>
        <w:t>- 12</w:t>
      </w:r>
      <w:r>
        <w:rPr>
          <w:rFonts w:hint="eastAsia" w:ascii="仿宋" w:hAnsi="仿宋" w:eastAsia="仿宋"/>
          <w:sz w:val="24"/>
        </w:rPr>
        <w:t>分钟到达校园的电车</w:t>
      </w:r>
    </w:p>
    <w:p>
      <w:pPr>
        <w:pStyle w:val="9"/>
        <w:spacing w:line="276" w:lineRule="auto"/>
        <w:ind w:left="360" w:firstLine="0" w:firstLineChars="0"/>
        <w:jc w:val="left"/>
        <w:rPr>
          <w:rFonts w:hint="eastAsia" w:ascii="仿宋" w:hAnsi="仿宋" w:eastAsia="仿宋"/>
          <w:sz w:val="24"/>
        </w:rPr>
      </w:pP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丰富开放的课程</w:t>
      </w:r>
      <w:r>
        <w:rPr>
          <w:rStyle w:val="7"/>
          <w:rFonts w:ascii="宋体" w:hAnsi="宋体" w:eastAsia="宋体"/>
          <w:b/>
          <w:color w:val="0070C0"/>
          <w:sz w:val="28"/>
        </w:rPr>
        <w:footnoteReference w:id="0"/>
      </w:r>
      <w:r>
        <w:rPr>
          <w:rFonts w:hint="eastAsia" w:ascii="宋体" w:hAnsi="宋体" w:eastAsia="宋体"/>
          <w:b/>
          <w:color w:val="0070C0"/>
          <w:sz w:val="28"/>
        </w:rPr>
        <w:t>：</w:t>
      </w:r>
    </w:p>
    <w:p>
      <w:pPr>
        <w:spacing w:line="276" w:lineRule="auto"/>
        <w:jc w:val="left"/>
        <w:rPr>
          <w:rFonts w:ascii="仿宋" w:hAnsi="仿宋" w:eastAsia="仿宋"/>
          <w:sz w:val="24"/>
        </w:rPr>
      </w:pPr>
      <w:r>
        <w:rPr>
          <w:rFonts w:ascii="仿宋" w:hAnsi="仿宋" w:eastAsia="仿宋"/>
          <w:sz w:val="24"/>
        </w:rPr>
        <w:tab/>
      </w:r>
      <w:r>
        <w:rPr>
          <w:rFonts w:ascii="仿宋" w:hAnsi="仿宋" w:eastAsia="仿宋"/>
          <w:sz w:val="24"/>
        </w:rPr>
        <w:t>课程</w:t>
      </w:r>
      <w:r>
        <w:rPr>
          <w:rFonts w:hint="eastAsia" w:ascii="仿宋" w:hAnsi="仿宋" w:eastAsia="仿宋"/>
          <w:sz w:val="24"/>
        </w:rPr>
        <w:t>全部由布</w:t>
      </w:r>
      <w:r>
        <w:rPr>
          <w:rFonts w:ascii="仿宋" w:hAnsi="仿宋" w:eastAsia="仿宋"/>
          <w:sz w:val="24"/>
        </w:rPr>
        <w:t>拉格经济大学相关领域资深教授</w:t>
      </w:r>
      <w:r>
        <w:rPr>
          <w:rFonts w:hint="eastAsia" w:ascii="仿宋" w:hAnsi="仿宋" w:eastAsia="仿宋"/>
          <w:sz w:val="24"/>
        </w:rPr>
        <w:t>负责，每个主题90分钟，具体内容如下：</w:t>
      </w:r>
    </w:p>
    <w:p>
      <w:pPr>
        <w:spacing w:line="276" w:lineRule="auto"/>
        <w:ind w:firstLine="420"/>
        <w:jc w:val="left"/>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欧洲与捷克的历史与文化</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（2</w:t>
      </w:r>
      <w:r>
        <w:rPr>
          <w:rFonts w:ascii="仿宋" w:hAnsi="仿宋" w:eastAsia="仿宋"/>
          <w:sz w:val="24"/>
        </w:rPr>
        <w:t>）</w:t>
      </w:r>
      <w:r>
        <w:rPr>
          <w:rFonts w:hint="eastAsia" w:ascii="仿宋" w:hAnsi="仿宋" w:eastAsia="仿宋"/>
          <w:sz w:val="24"/>
        </w:rPr>
        <w:t>欧盟经济发展概论</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（3</w:t>
      </w:r>
      <w:r>
        <w:rPr>
          <w:rFonts w:ascii="仿宋" w:hAnsi="仿宋" w:eastAsia="仿宋"/>
          <w:sz w:val="24"/>
        </w:rPr>
        <w:t>）</w:t>
      </w:r>
      <w:r>
        <w:rPr>
          <w:rFonts w:hint="eastAsia" w:ascii="仿宋" w:hAnsi="仿宋" w:eastAsia="仿宋"/>
          <w:sz w:val="24"/>
        </w:rPr>
        <w:t>追溯欧洲一体化发展的根源</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（4</w:t>
      </w:r>
      <w:r>
        <w:rPr>
          <w:rFonts w:ascii="仿宋" w:hAnsi="仿宋" w:eastAsia="仿宋"/>
          <w:sz w:val="24"/>
        </w:rPr>
        <w:t>）</w:t>
      </w:r>
      <w:r>
        <w:rPr>
          <w:rFonts w:hint="eastAsia" w:ascii="仿宋" w:hAnsi="仿宋" w:eastAsia="仿宋"/>
          <w:sz w:val="24"/>
        </w:rPr>
        <w:t>全球金融危机后的欧盟</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（5</w:t>
      </w:r>
      <w:r>
        <w:rPr>
          <w:rFonts w:ascii="仿宋" w:hAnsi="仿宋" w:eastAsia="仿宋"/>
          <w:sz w:val="24"/>
        </w:rPr>
        <w:t>）</w:t>
      </w:r>
      <w:r>
        <w:rPr>
          <w:rFonts w:hint="eastAsia" w:ascii="仿宋" w:hAnsi="仿宋" w:eastAsia="仿宋"/>
          <w:sz w:val="24"/>
        </w:rPr>
        <w:t>电力市场：经济原理与金融交易（理论和交互式商业模拟，中捷电力市场比较）</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（6</w:t>
      </w:r>
      <w:r>
        <w:rPr>
          <w:rFonts w:ascii="仿宋" w:hAnsi="仿宋" w:eastAsia="仿宋"/>
          <w:sz w:val="24"/>
        </w:rPr>
        <w:t>）</w:t>
      </w:r>
      <w:r>
        <w:rPr>
          <w:rFonts w:hint="eastAsia" w:ascii="仿宋" w:hAnsi="仿宋" w:eastAsia="仿宋"/>
          <w:sz w:val="24"/>
        </w:rPr>
        <w:t>再论市场经济的构建：以捷克共和国为例</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（7</w:t>
      </w:r>
      <w:r>
        <w:rPr>
          <w:rFonts w:ascii="仿宋" w:hAnsi="仿宋" w:eastAsia="仿宋"/>
          <w:sz w:val="24"/>
        </w:rPr>
        <w:t>）</w:t>
      </w:r>
      <w:r>
        <w:rPr>
          <w:rFonts w:hint="eastAsia" w:ascii="仿宋" w:hAnsi="仿宋" w:eastAsia="仿宋"/>
          <w:sz w:val="24"/>
        </w:rPr>
        <w:t>欧盟与捷克的商业与投资环境</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（8</w:t>
      </w:r>
      <w:r>
        <w:rPr>
          <w:rFonts w:ascii="仿宋" w:hAnsi="仿宋" w:eastAsia="仿宋"/>
          <w:sz w:val="24"/>
        </w:rPr>
        <w:t>）</w:t>
      </w:r>
      <w:r>
        <w:rPr>
          <w:rFonts w:hint="eastAsia" w:ascii="仿宋" w:hAnsi="仿宋" w:eastAsia="仿宋"/>
          <w:sz w:val="24"/>
        </w:rPr>
        <w:t>领导者游戏（互动课堂</w:t>
      </w:r>
      <w:r>
        <w:rPr>
          <w:rFonts w:ascii="仿宋" w:hAnsi="仿宋" w:eastAsia="仿宋"/>
          <w:sz w:val="24"/>
        </w:rPr>
        <w:t>）</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（9</w:t>
      </w:r>
      <w:r>
        <w:rPr>
          <w:rFonts w:ascii="仿宋" w:hAnsi="仿宋" w:eastAsia="仿宋"/>
          <w:sz w:val="24"/>
        </w:rPr>
        <w:t>）</w:t>
      </w:r>
      <w:r>
        <w:rPr>
          <w:rFonts w:hint="eastAsia" w:ascii="仿宋" w:hAnsi="仿宋" w:eastAsia="仿宋"/>
          <w:sz w:val="24"/>
        </w:rPr>
        <w:t>行为经济学与公共政策</w:t>
      </w:r>
    </w:p>
    <w:p>
      <w:pPr>
        <w:spacing w:line="276" w:lineRule="auto"/>
        <w:jc w:val="left"/>
        <w:rPr>
          <w:rFonts w:ascii="仿宋" w:hAnsi="仿宋" w:eastAsia="仿宋"/>
          <w:sz w:val="24"/>
        </w:rPr>
      </w:pPr>
      <w:r>
        <w:rPr>
          <w:rFonts w:hint="eastAsia" w:ascii="仿宋" w:hAnsi="仿宋" w:eastAsia="仿宋"/>
          <w:sz w:val="24"/>
        </w:rPr>
        <w:drawing>
          <wp:inline distT="0" distB="0" distL="0" distR="0">
            <wp:extent cx="5400675" cy="360299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00675" cy="3602990"/>
                    </a:xfrm>
                    <a:prstGeom prst="rect">
                      <a:avLst/>
                    </a:prstGeom>
                  </pic:spPr>
                </pic:pic>
              </a:graphicData>
            </a:graphic>
          </wp:inline>
        </w:drawing>
      </w:r>
      <w:r>
        <w:rPr>
          <w:rFonts w:hint="eastAsia" w:ascii="仿宋" w:hAnsi="仿宋" w:eastAsia="仿宋"/>
          <w:sz w:val="24"/>
        </w:rPr>
        <w:drawing>
          <wp:inline distT="0" distB="0" distL="0" distR="0">
            <wp:extent cx="5400675" cy="360299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00675" cy="3602990"/>
                    </a:xfrm>
                    <a:prstGeom prst="rect">
                      <a:avLst/>
                    </a:prstGeom>
                  </pic:spPr>
                </pic:pic>
              </a:graphicData>
            </a:graphic>
          </wp:inline>
        </w:drawing>
      </w:r>
    </w:p>
    <w:p>
      <w:pPr>
        <w:spacing w:line="276" w:lineRule="auto"/>
        <w:jc w:val="center"/>
        <w:rPr>
          <w:rFonts w:hint="eastAsia" w:ascii="仿宋" w:hAnsi="仿宋" w:eastAsia="仿宋"/>
          <w:sz w:val="24"/>
        </w:rPr>
      </w:pPr>
      <w:r>
        <w:rPr>
          <w:rFonts w:hint="eastAsia" w:ascii="仿宋" w:hAnsi="仿宋" w:eastAsia="仿宋"/>
          <w:sz w:val="24"/>
        </w:rPr>
        <w:t>图 冬令营时的授课照片</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叹为观止的访问地点：</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因合作学校人才辈出，</w:t>
      </w:r>
      <w:r>
        <w:rPr>
          <w:rFonts w:ascii="仿宋" w:hAnsi="仿宋" w:eastAsia="仿宋"/>
          <w:sz w:val="24"/>
        </w:rPr>
        <w:t>在</w:t>
      </w:r>
      <w:r>
        <w:rPr>
          <w:rFonts w:hint="eastAsia" w:ascii="仿宋" w:hAnsi="仿宋" w:eastAsia="仿宋"/>
          <w:sz w:val="24"/>
        </w:rPr>
        <w:t>捷克地位较高，</w:t>
      </w:r>
      <w:r>
        <w:rPr>
          <w:rFonts w:ascii="仿宋" w:hAnsi="仿宋" w:eastAsia="仿宋"/>
          <w:sz w:val="24"/>
        </w:rPr>
        <w:t>可</w:t>
      </w:r>
      <w:r>
        <w:rPr>
          <w:rFonts w:hint="eastAsia" w:ascii="仿宋" w:hAnsi="仿宋" w:eastAsia="仿宋"/>
          <w:sz w:val="24"/>
        </w:rPr>
        <w:t>安排一般游学旅行难以协调的实习地点，</w:t>
      </w:r>
      <w:r>
        <w:rPr>
          <w:rFonts w:ascii="仿宋" w:hAnsi="仿宋" w:eastAsia="仿宋"/>
          <w:sz w:val="24"/>
        </w:rPr>
        <w:t>包括</w:t>
      </w:r>
      <w:r>
        <w:rPr>
          <w:rFonts w:hint="eastAsia" w:ascii="仿宋" w:hAnsi="仿宋" w:eastAsia="仿宋"/>
          <w:sz w:val="24"/>
        </w:rPr>
        <w:t>且不仅限于：</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（1</w:t>
      </w:r>
      <w:r>
        <w:rPr>
          <w:rFonts w:ascii="仿宋" w:hAnsi="仿宋" w:eastAsia="仿宋"/>
          <w:sz w:val="24"/>
        </w:rPr>
        <w:t>）</w:t>
      </w:r>
      <w:r>
        <w:rPr>
          <w:rFonts w:hint="eastAsia" w:ascii="仿宋" w:hAnsi="仿宋" w:eastAsia="仿宋"/>
          <w:sz w:val="24"/>
        </w:rPr>
        <w:t>捷克国家议会</w:t>
      </w:r>
    </w:p>
    <w:p>
      <w:pPr>
        <w:spacing w:line="276" w:lineRule="auto"/>
        <w:jc w:val="left"/>
        <w:rPr>
          <w:rFonts w:ascii="仿宋" w:hAnsi="仿宋" w:eastAsia="仿宋"/>
          <w:sz w:val="24"/>
        </w:rPr>
      </w:pPr>
      <w:r>
        <w:rPr>
          <w:rFonts w:ascii="仿宋" w:hAnsi="仿宋" w:eastAsia="仿宋"/>
          <w:sz w:val="24"/>
        </w:rPr>
        <w:tab/>
      </w:r>
      <w:r>
        <w:rPr>
          <w:rFonts w:hint="eastAsia" w:ascii="仿宋" w:hAnsi="仿宋" w:eastAsia="仿宋"/>
          <w:sz w:val="24"/>
        </w:rPr>
        <w:t>（2</w:t>
      </w:r>
      <w:r>
        <w:rPr>
          <w:rFonts w:ascii="仿宋" w:hAnsi="仿宋" w:eastAsia="仿宋"/>
          <w:sz w:val="24"/>
        </w:rPr>
        <w:t>）</w:t>
      </w:r>
      <w:r>
        <w:rPr>
          <w:rFonts w:hint="eastAsia" w:ascii="仿宋" w:hAnsi="仿宋" w:eastAsia="仿宋"/>
          <w:sz w:val="24"/>
        </w:rPr>
        <w:t>捷克国家银行</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全球最大的实验经济学实验室：</w:t>
      </w:r>
    </w:p>
    <w:p>
      <w:pPr>
        <w:spacing w:line="276" w:lineRule="auto"/>
        <w:ind w:firstLine="420"/>
        <w:jc w:val="left"/>
        <w:rPr>
          <w:rFonts w:ascii="仿宋" w:hAnsi="仿宋" w:eastAsia="仿宋"/>
          <w:sz w:val="24"/>
        </w:rPr>
      </w:pPr>
      <w:r>
        <w:rPr>
          <w:rFonts w:hint="eastAsia" w:ascii="仿宋" w:hAnsi="仿宋" w:eastAsia="仿宋"/>
          <w:sz w:val="24"/>
        </w:rPr>
        <w:t>参观并使用全球最大的实验经济学实验室，同学们可在老师的指导下，</w:t>
      </w:r>
      <w:r>
        <w:rPr>
          <w:rFonts w:ascii="仿宋" w:hAnsi="仿宋" w:eastAsia="仿宋"/>
          <w:sz w:val="24"/>
        </w:rPr>
        <w:t>利用</w:t>
      </w:r>
      <w:r>
        <w:rPr>
          <w:rFonts w:hint="eastAsia" w:ascii="仿宋" w:hAnsi="仿宋" w:eastAsia="仿宋"/>
          <w:sz w:val="24"/>
        </w:rPr>
        <w:t>一下午的时间学习其使用，并完成相关活动。</w:t>
      </w:r>
    </w:p>
    <w:p>
      <w:pPr>
        <w:spacing w:line="276" w:lineRule="auto"/>
        <w:ind w:firstLine="420"/>
        <w:jc w:val="left"/>
        <w:rPr>
          <w:rFonts w:ascii="仿宋" w:hAnsi="仿宋" w:eastAsia="仿宋"/>
          <w:sz w:val="24"/>
        </w:rPr>
      </w:pPr>
      <w:r>
        <w:rPr>
          <w:rFonts w:hint="eastAsia" w:ascii="仿宋" w:hAnsi="仿宋" w:eastAsia="仿宋"/>
          <w:sz w:val="24"/>
        </w:rPr>
        <w:drawing>
          <wp:inline distT="0" distB="0" distL="0" distR="0">
            <wp:extent cx="4968240" cy="33147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76747" cy="3320172"/>
                    </a:xfrm>
                    <a:prstGeom prst="rect">
                      <a:avLst/>
                    </a:prstGeom>
                  </pic:spPr>
                </pic:pic>
              </a:graphicData>
            </a:graphic>
          </wp:inline>
        </w:drawing>
      </w:r>
    </w:p>
    <w:p>
      <w:pPr>
        <w:spacing w:line="276" w:lineRule="auto"/>
        <w:ind w:firstLine="420"/>
        <w:jc w:val="center"/>
        <w:rPr>
          <w:rFonts w:hint="eastAsia" w:ascii="仿宋" w:hAnsi="仿宋" w:eastAsia="仿宋"/>
          <w:sz w:val="24"/>
        </w:rPr>
      </w:pPr>
      <w:r>
        <w:rPr>
          <w:rFonts w:hint="eastAsia" w:ascii="仿宋" w:hAnsi="仿宋" w:eastAsia="仿宋"/>
          <w:sz w:val="24"/>
        </w:rPr>
        <w:t>图 冬令营时同学们学校教学资源利用</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唯美浪漫的旅行观光：</w:t>
      </w:r>
    </w:p>
    <w:p>
      <w:pPr>
        <w:spacing w:line="276" w:lineRule="auto"/>
        <w:ind w:firstLine="420"/>
        <w:jc w:val="left"/>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b/>
          <w:sz w:val="24"/>
        </w:rPr>
        <w:t>布拉格</w:t>
      </w:r>
      <w:r>
        <w:rPr>
          <w:rFonts w:hint="eastAsia" w:ascii="仿宋" w:hAnsi="仿宋" w:eastAsia="仿宋"/>
          <w:sz w:val="24"/>
        </w:rPr>
        <w:t>市内观光（1日</w:t>
      </w:r>
      <w:r>
        <w:rPr>
          <w:rFonts w:ascii="仿宋" w:hAnsi="仿宋" w:eastAsia="仿宋"/>
          <w:sz w:val="24"/>
        </w:rPr>
        <w:t>）</w:t>
      </w:r>
      <w:r>
        <w:rPr>
          <w:rFonts w:hint="eastAsia" w:ascii="仿宋" w:hAnsi="仿宋" w:eastAsia="仿宋"/>
          <w:sz w:val="24"/>
        </w:rPr>
        <w:t>。布拉格是一座著名的旅游城市，也是全球第一个整座城市被指定为世界文化遗产的城市。市内拥有为数众多的各个历史时期、各种风格的建筑，在布拉格，仿佛置身于中世纪童话般的欧洲。你将在导游的引领下亲临</w:t>
      </w:r>
      <w:r>
        <w:rPr>
          <w:rFonts w:hint="eastAsia" w:ascii="仿宋" w:hAnsi="仿宋" w:eastAsia="仿宋"/>
          <w:b/>
          <w:sz w:val="24"/>
        </w:rPr>
        <w:t>布拉格广场、查理大桥、</w:t>
      </w:r>
      <w:r>
        <w:rPr>
          <w:rFonts w:ascii="仿宋" w:hAnsi="仿宋" w:eastAsia="仿宋"/>
          <w:b/>
          <w:sz w:val="24"/>
        </w:rPr>
        <w:t>布拉格</w:t>
      </w:r>
      <w:r>
        <w:rPr>
          <w:rFonts w:hint="eastAsia" w:ascii="仿宋" w:hAnsi="仿宋" w:eastAsia="仿宋"/>
          <w:b/>
          <w:sz w:val="24"/>
        </w:rPr>
        <w:t>城堡、圣维塔大教堂</w:t>
      </w:r>
      <w:r>
        <w:rPr>
          <w:rFonts w:hint="eastAsia" w:ascii="仿宋" w:hAnsi="仿宋" w:eastAsia="仿宋"/>
          <w:sz w:val="24"/>
        </w:rPr>
        <w:t>等著名景点，也有机会在周董昆凌婚纱照及众多电影韩剧的取景地拍照留念。</w:t>
      </w:r>
    </w:p>
    <w:p>
      <w:pPr>
        <w:spacing w:line="276" w:lineRule="auto"/>
        <w:ind w:firstLine="420"/>
        <w:jc w:val="left"/>
        <w:rPr>
          <w:rFonts w:ascii="仿宋" w:hAnsi="仿宋" w:eastAsia="仿宋"/>
          <w:sz w:val="24"/>
        </w:rPr>
      </w:pPr>
      <w:r>
        <w:drawing>
          <wp:inline distT="0" distB="0" distL="0" distR="0">
            <wp:extent cx="4876800" cy="33242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900397" cy="3340683"/>
                    </a:xfrm>
                    <a:prstGeom prst="rect">
                      <a:avLst/>
                    </a:prstGeom>
                  </pic:spPr>
                </pic:pic>
              </a:graphicData>
            </a:graphic>
          </wp:inline>
        </w:drawing>
      </w:r>
    </w:p>
    <w:p>
      <w:pPr>
        <w:spacing w:line="276" w:lineRule="auto"/>
        <w:ind w:firstLine="420"/>
        <w:jc w:val="center"/>
        <w:rPr>
          <w:rFonts w:hint="eastAsia" w:ascii="仿宋" w:hAnsi="仿宋" w:eastAsia="仿宋"/>
          <w:sz w:val="24"/>
        </w:rPr>
      </w:pPr>
      <w:r>
        <w:rPr>
          <w:rFonts w:hint="eastAsia" w:ascii="仿宋" w:hAnsi="仿宋" w:eastAsia="仿宋"/>
          <w:sz w:val="24"/>
        </w:rPr>
        <w:t>图 布拉格广场</w:t>
      </w:r>
    </w:p>
    <w:p>
      <w:pPr>
        <w:spacing w:line="276" w:lineRule="auto"/>
        <w:ind w:firstLine="420"/>
        <w:jc w:val="left"/>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著名</w:t>
      </w:r>
      <w:r>
        <w:rPr>
          <w:rFonts w:hint="eastAsia" w:ascii="仿宋" w:hAnsi="仿宋" w:eastAsia="仿宋"/>
          <w:b/>
          <w:sz w:val="24"/>
        </w:rPr>
        <w:t>捷克小镇</w:t>
      </w:r>
      <w:r>
        <w:rPr>
          <w:rFonts w:hint="eastAsia" w:ascii="仿宋" w:hAnsi="仿宋" w:eastAsia="仿宋"/>
          <w:sz w:val="24"/>
        </w:rPr>
        <w:t>游览（1日，包括一顿捷克风味午餐</w:t>
      </w:r>
      <w:r>
        <w:rPr>
          <w:rFonts w:ascii="仿宋" w:hAnsi="仿宋" w:eastAsia="仿宋"/>
          <w:sz w:val="24"/>
        </w:rPr>
        <w:t>）</w:t>
      </w:r>
      <w:r>
        <w:rPr>
          <w:rFonts w:hint="eastAsia" w:ascii="仿宋" w:hAnsi="仿宋" w:eastAsia="仿宋"/>
          <w:sz w:val="24"/>
        </w:rPr>
        <w:t>。众所周知，</w:t>
      </w:r>
      <w:r>
        <w:rPr>
          <w:rFonts w:ascii="仿宋" w:hAnsi="仿宋" w:eastAsia="仿宋"/>
          <w:sz w:val="24"/>
        </w:rPr>
        <w:t>在</w:t>
      </w:r>
      <w:r>
        <w:rPr>
          <w:rFonts w:hint="eastAsia" w:ascii="仿宋" w:hAnsi="仿宋" w:eastAsia="仿宋"/>
          <w:sz w:val="24"/>
        </w:rPr>
        <w:t>布拉格周边有许多作为观光胜地的小镇。你将在导游引领下去往</w:t>
      </w:r>
      <w:r>
        <w:rPr>
          <w:rFonts w:hint="eastAsia" w:ascii="仿宋" w:hAnsi="仿宋" w:eastAsia="仿宋"/>
          <w:b/>
          <w:sz w:val="24"/>
        </w:rPr>
        <w:t>库特纳霍拉（</w:t>
      </w:r>
      <w:r>
        <w:rPr>
          <w:rFonts w:ascii="仿宋" w:hAnsi="仿宋" w:eastAsia="仿宋"/>
          <w:b/>
          <w:sz w:val="24"/>
        </w:rPr>
        <w:t>Kutná</w:t>
      </w:r>
      <w:r>
        <w:rPr>
          <w:rFonts w:ascii="Calibri" w:hAnsi="Calibri" w:eastAsia="仿宋" w:cs="Calibri"/>
          <w:b/>
          <w:sz w:val="24"/>
        </w:rPr>
        <w:t> </w:t>
      </w:r>
      <w:r>
        <w:rPr>
          <w:rFonts w:ascii="仿宋" w:hAnsi="仿宋" w:eastAsia="仿宋"/>
          <w:b/>
          <w:sz w:val="24"/>
        </w:rPr>
        <w:t>Hora</w:t>
      </w:r>
      <w:r>
        <w:rPr>
          <w:rFonts w:hint="eastAsia" w:ascii="仿宋" w:hAnsi="仿宋" w:eastAsia="仿宋"/>
          <w:b/>
          <w:sz w:val="24"/>
        </w:rPr>
        <w:t>）</w:t>
      </w:r>
      <w:r>
        <w:rPr>
          <w:rFonts w:hint="eastAsia" w:ascii="仿宋" w:hAnsi="仿宋" w:eastAsia="仿宋"/>
          <w:sz w:val="24"/>
        </w:rPr>
        <w:t>，捷克最著名的小镇之一，</w:t>
      </w:r>
      <w:r>
        <w:rPr>
          <w:rFonts w:ascii="仿宋" w:hAnsi="仿宋" w:eastAsia="仿宋"/>
          <w:sz w:val="24"/>
        </w:rPr>
        <w:t>著名</w:t>
      </w:r>
      <w:r>
        <w:rPr>
          <w:rFonts w:hint="eastAsia" w:ascii="仿宋" w:hAnsi="仿宋" w:eastAsia="仿宋"/>
          <w:sz w:val="24"/>
        </w:rPr>
        <w:t>的</w:t>
      </w:r>
      <w:r>
        <w:rPr>
          <w:rFonts w:hint="eastAsia" w:ascii="仿宋" w:hAnsi="仿宋" w:eastAsia="仿宋"/>
          <w:b/>
          <w:sz w:val="24"/>
        </w:rPr>
        <w:t>人骨教堂</w:t>
      </w:r>
      <w:r>
        <w:rPr>
          <w:rFonts w:hint="eastAsia" w:ascii="仿宋" w:hAnsi="仿宋" w:eastAsia="仿宋"/>
          <w:sz w:val="24"/>
        </w:rPr>
        <w:t>就在这里；</w:t>
      </w:r>
      <w:r>
        <w:rPr>
          <w:rFonts w:ascii="仿宋" w:hAnsi="仿宋" w:eastAsia="仿宋"/>
          <w:sz w:val="24"/>
        </w:rPr>
        <w:t>或</w:t>
      </w:r>
      <w:r>
        <w:rPr>
          <w:rFonts w:hint="eastAsia" w:ascii="仿宋" w:hAnsi="仿宋" w:eastAsia="仿宋"/>
          <w:b/>
          <w:sz w:val="24"/>
        </w:rPr>
        <w:t>卡罗维发利（</w:t>
      </w:r>
      <w:r>
        <w:rPr>
          <w:rFonts w:ascii="仿宋" w:hAnsi="仿宋" w:eastAsia="仿宋"/>
          <w:b/>
          <w:sz w:val="24"/>
        </w:rPr>
        <w:t>Karlovy Vary</w:t>
      </w:r>
      <w:r>
        <w:rPr>
          <w:rFonts w:hint="eastAsia" w:ascii="仿宋" w:hAnsi="仿宋" w:eastAsia="仿宋"/>
          <w:b/>
          <w:sz w:val="24"/>
        </w:rPr>
        <w:t>）</w:t>
      </w:r>
      <w:r>
        <w:rPr>
          <w:rFonts w:ascii="仿宋" w:hAnsi="仿宋" w:eastAsia="仿宋"/>
          <w:sz w:val="24"/>
        </w:rPr>
        <w:t>，</w:t>
      </w:r>
      <w:r>
        <w:rPr>
          <w:rFonts w:hint="eastAsia" w:ascii="仿宋" w:hAnsi="仿宋" w:eastAsia="仿宋"/>
          <w:sz w:val="24"/>
        </w:rPr>
        <w:t>著名的温泉小镇，喝到这里的温泉水据说是可以治疗忧郁症和进行淋巴排毒的哦，还有好吃的温泉饼干，同时这里也是米兰昆德拉《告别圆舞曲》中故事发生的地方。</w:t>
      </w:r>
    </w:p>
    <w:p>
      <w:pPr>
        <w:spacing w:line="276" w:lineRule="auto"/>
        <w:ind w:firstLine="420"/>
        <w:jc w:val="left"/>
        <w:rPr>
          <w:rFonts w:ascii="仿宋" w:hAnsi="仿宋" w:eastAsia="仿宋"/>
          <w:sz w:val="24"/>
        </w:rPr>
      </w:pPr>
      <w:r>
        <w:drawing>
          <wp:inline distT="0" distB="0" distL="0" distR="0">
            <wp:extent cx="5400675" cy="3618865"/>
            <wp:effectExtent l="0" t="0" r="952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00675" cy="3618865"/>
                    </a:xfrm>
                    <a:prstGeom prst="rect">
                      <a:avLst/>
                    </a:prstGeom>
                  </pic:spPr>
                </pic:pic>
              </a:graphicData>
            </a:graphic>
          </wp:inline>
        </w:drawing>
      </w:r>
    </w:p>
    <w:p>
      <w:pPr>
        <w:spacing w:line="276" w:lineRule="auto"/>
        <w:ind w:firstLine="420"/>
        <w:jc w:val="center"/>
        <w:rPr>
          <w:rFonts w:ascii="仿宋" w:hAnsi="仿宋" w:eastAsia="仿宋"/>
          <w:sz w:val="24"/>
        </w:rPr>
      </w:pPr>
      <w:r>
        <w:rPr>
          <w:rFonts w:hint="eastAsia" w:ascii="仿宋" w:hAnsi="仿宋" w:eastAsia="仿宋"/>
          <w:sz w:val="24"/>
        </w:rPr>
        <w:t>图 库特纳霍拉小镇风光</w:t>
      </w:r>
    </w:p>
    <w:p>
      <w:pPr>
        <w:spacing w:line="276" w:lineRule="auto"/>
        <w:ind w:firstLine="420"/>
        <w:jc w:val="center"/>
        <w:rPr>
          <w:rFonts w:hint="eastAsia" w:ascii="仿宋" w:hAnsi="仿宋" w:eastAsia="仿宋"/>
          <w:sz w:val="24"/>
        </w:rPr>
      </w:pPr>
      <w:r>
        <w:drawing>
          <wp:inline distT="0" distB="0" distL="0" distR="0">
            <wp:extent cx="5400675" cy="356362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400675" cy="3563620"/>
                    </a:xfrm>
                    <a:prstGeom prst="rect">
                      <a:avLst/>
                    </a:prstGeom>
                  </pic:spPr>
                </pic:pic>
              </a:graphicData>
            </a:graphic>
          </wp:inline>
        </w:drawing>
      </w:r>
    </w:p>
    <w:p>
      <w:pPr>
        <w:spacing w:line="276" w:lineRule="auto"/>
        <w:ind w:firstLine="420"/>
        <w:jc w:val="center"/>
        <w:rPr>
          <w:rFonts w:hint="eastAsia" w:ascii="仿宋" w:hAnsi="仿宋" w:eastAsia="仿宋"/>
          <w:sz w:val="24"/>
        </w:rPr>
      </w:pPr>
      <w:r>
        <w:rPr>
          <w:rFonts w:hint="eastAsia" w:ascii="仿宋" w:hAnsi="仿宋" w:eastAsia="仿宋"/>
          <w:sz w:val="24"/>
        </w:rPr>
        <w:t>图 卡罗维发利温泉长廊</w:t>
      </w:r>
    </w:p>
    <w:p>
      <w:pPr>
        <w:spacing w:line="276" w:lineRule="auto"/>
        <w:ind w:firstLine="420"/>
        <w:jc w:val="left"/>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b/>
          <w:sz w:val="24"/>
        </w:rPr>
        <w:t>波西米亚</w:t>
      </w:r>
      <w:r>
        <w:rPr>
          <w:rFonts w:hint="eastAsia" w:ascii="仿宋" w:hAnsi="仿宋" w:eastAsia="仿宋"/>
          <w:sz w:val="24"/>
        </w:rPr>
        <w:t>（1日</w:t>
      </w:r>
      <w:r>
        <w:rPr>
          <w:rFonts w:ascii="仿宋" w:hAnsi="仿宋" w:eastAsia="仿宋"/>
          <w:sz w:val="24"/>
        </w:rPr>
        <w:t>）</w:t>
      </w:r>
      <w:r>
        <w:rPr>
          <w:rFonts w:hint="eastAsia" w:ascii="仿宋" w:hAnsi="仿宋" w:eastAsia="仿宋"/>
          <w:sz w:val="24"/>
        </w:rPr>
        <w:t>。我们将来到最受中国游客欢迎的波西米亚风迷人小镇</w:t>
      </w:r>
      <w:r>
        <w:rPr>
          <w:rFonts w:hint="eastAsia" w:ascii="仿宋" w:hAnsi="仿宋" w:eastAsia="仿宋"/>
          <w:b/>
          <w:sz w:val="24"/>
        </w:rPr>
        <w:t>克鲁姆洛夫</w:t>
      </w:r>
      <w:r>
        <w:rPr>
          <w:rFonts w:hint="eastAsia" w:ascii="仿宋" w:hAnsi="仿宋" w:eastAsia="仿宋"/>
          <w:sz w:val="24"/>
        </w:rPr>
        <w:t>（</w:t>
      </w:r>
      <w:r>
        <w:rPr>
          <w:rFonts w:ascii="仿宋" w:hAnsi="仿宋" w:eastAsia="仿宋"/>
          <w:sz w:val="24"/>
        </w:rPr>
        <w:t>Cesky Krumlov</w:t>
      </w:r>
      <w:r>
        <w:rPr>
          <w:rFonts w:hint="eastAsia" w:ascii="仿宋" w:hAnsi="仿宋" w:eastAsia="仿宋"/>
          <w:sz w:val="24"/>
        </w:rPr>
        <w:t>）</w:t>
      </w:r>
      <w:r>
        <w:rPr>
          <w:rFonts w:ascii="仿宋" w:hAnsi="仿宋" w:eastAsia="仿宋"/>
          <w:sz w:val="24"/>
        </w:rPr>
        <w:t>，</w:t>
      </w:r>
      <w:r>
        <w:rPr>
          <w:rFonts w:hint="eastAsia" w:ascii="仿宋" w:hAnsi="仿宋" w:eastAsia="仿宋"/>
          <w:sz w:val="24"/>
        </w:rPr>
        <w:t>这也是于1992年被联合国教科文组织列为世界文化遗产的一所小镇。</w:t>
      </w:r>
    </w:p>
    <w:p>
      <w:pPr>
        <w:spacing w:line="276" w:lineRule="auto"/>
        <w:ind w:firstLine="420"/>
        <w:jc w:val="left"/>
        <w:rPr>
          <w:rFonts w:ascii="仿宋" w:hAnsi="仿宋" w:eastAsia="仿宋"/>
          <w:sz w:val="24"/>
        </w:rPr>
      </w:pPr>
      <w:r>
        <w:drawing>
          <wp:inline distT="0" distB="0" distL="0" distR="0">
            <wp:extent cx="4924425" cy="27432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924425" cy="2743200"/>
                    </a:xfrm>
                    <a:prstGeom prst="rect">
                      <a:avLst/>
                    </a:prstGeom>
                  </pic:spPr>
                </pic:pic>
              </a:graphicData>
            </a:graphic>
          </wp:inline>
        </w:drawing>
      </w:r>
    </w:p>
    <w:p>
      <w:pPr>
        <w:spacing w:line="276" w:lineRule="auto"/>
        <w:ind w:firstLine="420"/>
        <w:jc w:val="center"/>
        <w:rPr>
          <w:rFonts w:hint="eastAsia" w:ascii="仿宋" w:hAnsi="仿宋" w:eastAsia="仿宋"/>
          <w:sz w:val="24"/>
        </w:rPr>
      </w:pPr>
      <w:r>
        <w:rPr>
          <w:rFonts w:hint="eastAsia" w:ascii="仿宋" w:hAnsi="仿宋" w:eastAsia="仿宋"/>
          <w:sz w:val="24"/>
        </w:rPr>
        <w:t>图 波希米亚的明珠克鲁姆洛夫</w:t>
      </w:r>
    </w:p>
    <w:p>
      <w:pPr>
        <w:spacing w:line="276" w:lineRule="auto"/>
        <w:ind w:firstLine="420"/>
        <w:jc w:val="left"/>
        <w:rPr>
          <w:rFonts w:ascii="仿宋" w:hAnsi="仿宋" w:eastAsia="仿宋"/>
          <w:sz w:val="24"/>
        </w:rPr>
      </w:pPr>
      <w:r>
        <w:rPr>
          <w:rFonts w:hint="eastAsia" w:ascii="仿宋" w:hAnsi="仿宋" w:eastAsia="仿宋"/>
          <w:sz w:val="24"/>
        </w:rPr>
        <w:t>（4</w:t>
      </w:r>
      <w:r>
        <w:rPr>
          <w:rFonts w:ascii="仿宋" w:hAnsi="仿宋" w:eastAsia="仿宋"/>
          <w:sz w:val="24"/>
        </w:rPr>
        <w:t>）</w:t>
      </w:r>
      <w:r>
        <w:rPr>
          <w:rFonts w:hint="eastAsia" w:ascii="仿宋" w:hAnsi="仿宋" w:eastAsia="仿宋"/>
          <w:b/>
          <w:sz w:val="24"/>
        </w:rPr>
        <w:t>奥地利萨尔茨堡</w:t>
      </w:r>
      <w:r>
        <w:rPr>
          <w:rFonts w:hint="eastAsia" w:ascii="仿宋" w:hAnsi="仿宋" w:eastAsia="仿宋"/>
          <w:sz w:val="24"/>
        </w:rPr>
        <w:t>（1日</w:t>
      </w:r>
      <w:r>
        <w:rPr>
          <w:rFonts w:ascii="仿宋" w:hAnsi="仿宋" w:eastAsia="仿宋"/>
          <w:sz w:val="24"/>
        </w:rPr>
        <w:t>）</w:t>
      </w:r>
      <w:r>
        <w:rPr>
          <w:rStyle w:val="7"/>
          <w:rFonts w:ascii="仿宋" w:hAnsi="仿宋" w:eastAsia="仿宋"/>
          <w:sz w:val="24"/>
        </w:rPr>
        <w:footnoteReference w:id="1"/>
      </w:r>
      <w:r>
        <w:rPr>
          <w:rFonts w:hint="eastAsia" w:ascii="仿宋" w:hAnsi="仿宋" w:eastAsia="仿宋"/>
          <w:sz w:val="24"/>
        </w:rPr>
        <w:t>。萨尔茨堡是现今奥地利管辖地域内历史最悠久的城市，</w:t>
      </w:r>
      <w:r>
        <w:rPr>
          <w:rFonts w:ascii="仿宋" w:hAnsi="仿宋" w:eastAsia="仿宋"/>
          <w:sz w:val="24"/>
        </w:rPr>
        <w:t>也是</w:t>
      </w:r>
      <w:r>
        <w:rPr>
          <w:rFonts w:hint="eastAsia" w:ascii="仿宋" w:hAnsi="仿宋" w:eastAsia="仿宋"/>
          <w:sz w:val="24"/>
        </w:rPr>
        <w:t>其第四大城市。这里是音乐天才莫扎特的出生地，也是电影《音乐之声》的拍摄地。</w:t>
      </w:r>
      <w:r>
        <w:rPr>
          <w:rFonts w:ascii="仿宋" w:hAnsi="仿宋" w:eastAsia="仿宋"/>
          <w:sz w:val="24"/>
        </w:rPr>
        <w:t>这是</w:t>
      </w:r>
      <w:r>
        <w:rPr>
          <w:rFonts w:hint="eastAsia" w:ascii="仿宋" w:hAnsi="仿宋" w:eastAsia="仿宋"/>
          <w:sz w:val="24"/>
        </w:rPr>
        <w:t>个特别适合漫步的城市，阿尔卑斯山的秀丽风光与丰富多彩的建筑艺术浑然一体，使萨尔茨堡被誉为全世界美丽的城市之一，被联合国列为世界人类文明保护区。</w:t>
      </w:r>
    </w:p>
    <w:p>
      <w:pPr>
        <w:spacing w:line="276" w:lineRule="auto"/>
        <w:ind w:firstLine="420"/>
        <w:jc w:val="left"/>
        <w:rPr>
          <w:rFonts w:ascii="仿宋" w:hAnsi="仿宋" w:eastAsia="仿宋"/>
          <w:sz w:val="24"/>
        </w:rPr>
      </w:pPr>
      <w:r>
        <w:drawing>
          <wp:inline distT="0" distB="0" distL="0" distR="0">
            <wp:extent cx="5400675" cy="3592830"/>
            <wp:effectExtent l="0" t="0" r="952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400675" cy="3592830"/>
                    </a:xfrm>
                    <a:prstGeom prst="rect">
                      <a:avLst/>
                    </a:prstGeom>
                  </pic:spPr>
                </pic:pic>
              </a:graphicData>
            </a:graphic>
          </wp:inline>
        </w:drawing>
      </w:r>
    </w:p>
    <w:p>
      <w:pPr>
        <w:spacing w:line="276" w:lineRule="auto"/>
        <w:ind w:firstLine="420"/>
        <w:jc w:val="center"/>
        <w:rPr>
          <w:rFonts w:hint="eastAsia" w:ascii="仿宋" w:hAnsi="仿宋" w:eastAsia="仿宋"/>
          <w:sz w:val="24"/>
        </w:rPr>
      </w:pPr>
      <w:r>
        <w:rPr>
          <w:rFonts w:hint="eastAsia" w:ascii="仿宋" w:hAnsi="仿宋" w:eastAsia="仿宋"/>
          <w:sz w:val="24"/>
        </w:rPr>
        <w:t>图 奥地利莫扎特故乡萨尔兹堡</w:t>
      </w:r>
    </w:p>
    <w:p>
      <w:pPr>
        <w:spacing w:line="276" w:lineRule="auto"/>
        <w:ind w:firstLine="420"/>
        <w:jc w:val="left"/>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自由活动（1日</w:t>
      </w:r>
      <w:r>
        <w:rPr>
          <w:rFonts w:ascii="仿宋" w:hAnsi="仿宋" w:eastAsia="仿宋"/>
          <w:sz w:val="24"/>
        </w:rPr>
        <w:t>）</w:t>
      </w:r>
      <w:r>
        <w:rPr>
          <w:rFonts w:hint="eastAsia" w:ascii="仿宋" w:hAnsi="仿宋" w:eastAsia="仿宋"/>
          <w:sz w:val="24"/>
        </w:rPr>
        <w:t>。自由的时间，</w:t>
      </w:r>
      <w:r>
        <w:rPr>
          <w:rFonts w:ascii="仿宋" w:hAnsi="仿宋" w:eastAsia="仿宋"/>
          <w:sz w:val="24"/>
        </w:rPr>
        <w:t>无论是</w:t>
      </w:r>
      <w:r>
        <w:rPr>
          <w:rFonts w:hint="eastAsia" w:ascii="仿宋" w:hAnsi="仿宋" w:eastAsia="仿宋"/>
          <w:sz w:val="24"/>
        </w:rPr>
        <w:t>逛街shopping，</w:t>
      </w:r>
      <w:r>
        <w:rPr>
          <w:rFonts w:ascii="仿宋" w:hAnsi="仿宋" w:eastAsia="仿宋"/>
          <w:sz w:val="24"/>
        </w:rPr>
        <w:t>还是</w:t>
      </w:r>
      <w:r>
        <w:rPr>
          <w:rFonts w:hint="eastAsia" w:ascii="仿宋" w:hAnsi="仿宋" w:eastAsia="仿宋"/>
          <w:sz w:val="24"/>
        </w:rPr>
        <w:t>图书馆等教学资源的利用，</w:t>
      </w:r>
      <w:r>
        <w:rPr>
          <w:rFonts w:ascii="仿宋" w:hAnsi="仿宋" w:eastAsia="仿宋"/>
          <w:sz w:val="24"/>
        </w:rPr>
        <w:t>又</w:t>
      </w:r>
      <w:r>
        <w:rPr>
          <w:rFonts w:hint="eastAsia" w:ascii="仿宋" w:hAnsi="仿宋" w:eastAsia="仿宋"/>
          <w:sz w:val="24"/>
        </w:rPr>
        <w:t>或是去心仪已久之地观光，</w:t>
      </w:r>
      <w:r>
        <w:rPr>
          <w:rFonts w:ascii="仿宋" w:hAnsi="仿宋" w:eastAsia="仿宋"/>
          <w:sz w:val="24"/>
        </w:rPr>
        <w:t>即使</w:t>
      </w:r>
      <w:r>
        <w:rPr>
          <w:rFonts w:hint="eastAsia" w:ascii="仿宋" w:hAnsi="仿宋" w:eastAsia="仿宋"/>
          <w:sz w:val="24"/>
        </w:rPr>
        <w:t>仅仅是找个咖啡店，</w:t>
      </w:r>
      <w:r>
        <w:rPr>
          <w:rFonts w:ascii="仿宋" w:hAnsi="仿宋" w:eastAsia="仿宋"/>
          <w:sz w:val="24"/>
        </w:rPr>
        <w:t>拿上</w:t>
      </w:r>
      <w:r>
        <w:rPr>
          <w:rFonts w:hint="eastAsia" w:ascii="仿宋" w:hAnsi="仿宋" w:eastAsia="仿宋"/>
          <w:sz w:val="24"/>
        </w:rPr>
        <w:t>一本书，眺望伏尔塔瓦河，</w:t>
      </w:r>
      <w:r>
        <w:rPr>
          <w:rFonts w:ascii="仿宋" w:hAnsi="仿宋" w:eastAsia="仿宋"/>
          <w:sz w:val="24"/>
        </w:rPr>
        <w:t>也是</w:t>
      </w:r>
      <w:r>
        <w:rPr>
          <w:rFonts w:hint="eastAsia" w:ascii="仿宋" w:hAnsi="仿宋" w:eastAsia="仿宋"/>
          <w:sz w:val="24"/>
        </w:rPr>
        <w:t>一种别样的体验。</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异域风情的饮食：</w:t>
      </w:r>
    </w:p>
    <w:p>
      <w:pPr>
        <w:spacing w:line="276" w:lineRule="auto"/>
        <w:ind w:firstLine="420"/>
        <w:jc w:val="left"/>
        <w:rPr>
          <w:rFonts w:ascii="仿宋" w:hAnsi="仿宋" w:eastAsia="仿宋"/>
          <w:sz w:val="24"/>
        </w:rPr>
      </w:pPr>
      <w:r>
        <w:rPr>
          <w:rFonts w:ascii="仿宋" w:hAnsi="仿宋" w:eastAsia="仿宋"/>
          <w:sz w:val="24"/>
        </w:rPr>
        <w:t>- 13天的早餐</w:t>
      </w:r>
    </w:p>
    <w:p>
      <w:pPr>
        <w:spacing w:line="276" w:lineRule="auto"/>
        <w:ind w:firstLine="420"/>
        <w:jc w:val="left"/>
        <w:rPr>
          <w:rFonts w:ascii="仿宋" w:hAnsi="仿宋" w:eastAsia="仿宋"/>
          <w:sz w:val="24"/>
        </w:rPr>
      </w:pPr>
      <w:r>
        <w:rPr>
          <w:rFonts w:ascii="仿宋" w:hAnsi="仿宋" w:eastAsia="仿宋"/>
          <w:sz w:val="24"/>
        </w:rPr>
        <w:t>- 6天上课期间的午餐</w:t>
      </w:r>
    </w:p>
    <w:p>
      <w:pPr>
        <w:spacing w:line="276" w:lineRule="auto"/>
        <w:ind w:firstLine="420"/>
        <w:jc w:val="center"/>
        <w:rPr>
          <w:rFonts w:ascii="仿宋" w:hAnsi="仿宋" w:eastAsia="仿宋"/>
          <w:sz w:val="24"/>
        </w:rPr>
      </w:pPr>
      <w:r>
        <w:rPr>
          <w:rFonts w:hint="eastAsia" w:ascii="仿宋" w:hAnsi="仿宋" w:eastAsia="仿宋"/>
          <w:sz w:val="24"/>
        </w:rPr>
        <w:drawing>
          <wp:inline distT="0" distB="0" distL="0" distR="0">
            <wp:extent cx="2971800" cy="2971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pPr>
        <w:spacing w:line="276" w:lineRule="auto"/>
        <w:ind w:firstLine="420"/>
        <w:jc w:val="center"/>
        <w:rPr>
          <w:rFonts w:ascii="仿宋" w:hAnsi="仿宋" w:eastAsia="仿宋"/>
          <w:sz w:val="24"/>
        </w:rPr>
      </w:pPr>
      <w:r>
        <w:rPr>
          <w:rFonts w:hint="eastAsia" w:ascii="仿宋" w:hAnsi="仿宋" w:eastAsia="仿宋"/>
          <w:sz w:val="24"/>
        </w:rPr>
        <w:drawing>
          <wp:inline distT="0" distB="0" distL="0" distR="0">
            <wp:extent cx="2962275" cy="2962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pPr>
        <w:spacing w:line="276" w:lineRule="auto"/>
        <w:ind w:firstLine="420"/>
        <w:jc w:val="center"/>
        <w:rPr>
          <w:rFonts w:hint="eastAsia" w:ascii="仿宋" w:hAnsi="仿宋" w:eastAsia="仿宋"/>
          <w:sz w:val="24"/>
        </w:rPr>
      </w:pPr>
      <w:r>
        <w:rPr>
          <w:rFonts w:hint="eastAsia" w:ascii="仿宋" w:hAnsi="仿宋" w:eastAsia="仿宋"/>
          <w:sz w:val="24"/>
        </w:rPr>
        <w:t>图 冬令营同学聚餐</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富有仪式感的接待：</w:t>
      </w:r>
    </w:p>
    <w:p>
      <w:pPr>
        <w:spacing w:line="276" w:lineRule="auto"/>
        <w:jc w:val="left"/>
        <w:rPr>
          <w:rFonts w:ascii="仿宋" w:hAnsi="仿宋" w:eastAsia="仿宋"/>
          <w:sz w:val="24"/>
        </w:rPr>
      </w:pPr>
      <w:r>
        <w:rPr>
          <w:rFonts w:ascii="仿宋" w:hAnsi="仿宋" w:eastAsia="仿宋"/>
          <w:sz w:val="24"/>
        </w:rPr>
        <w:tab/>
      </w:r>
      <w:r>
        <w:rPr>
          <w:rFonts w:ascii="仿宋" w:hAnsi="仿宋" w:eastAsia="仿宋"/>
          <w:sz w:val="24"/>
        </w:rPr>
        <w:t xml:space="preserve">- </w:t>
      </w:r>
      <w:r>
        <w:rPr>
          <w:rFonts w:hint="eastAsia" w:ascii="仿宋" w:hAnsi="仿宋" w:eastAsia="仿宋"/>
          <w:sz w:val="24"/>
        </w:rPr>
        <w:t>欢迎仪式（包括餐饮</w:t>
      </w:r>
      <w:r>
        <w:rPr>
          <w:rFonts w:ascii="仿宋" w:hAnsi="仿宋" w:eastAsia="仿宋"/>
          <w:sz w:val="24"/>
        </w:rPr>
        <w:t>）</w:t>
      </w:r>
    </w:p>
    <w:p>
      <w:pPr>
        <w:spacing w:line="276" w:lineRule="auto"/>
        <w:jc w:val="left"/>
        <w:rPr>
          <w:rFonts w:ascii="仿宋" w:hAnsi="仿宋" w:eastAsia="仿宋"/>
          <w:sz w:val="24"/>
        </w:rPr>
      </w:pPr>
      <w:r>
        <w:rPr>
          <w:rFonts w:ascii="仿宋" w:hAnsi="仿宋" w:eastAsia="仿宋"/>
          <w:sz w:val="24"/>
        </w:rPr>
        <w:tab/>
      </w:r>
      <w:r>
        <w:rPr>
          <w:rFonts w:ascii="仿宋" w:hAnsi="仿宋" w:eastAsia="仿宋"/>
          <w:sz w:val="24"/>
        </w:rPr>
        <w:t xml:space="preserve">- </w:t>
      </w:r>
      <w:r>
        <w:rPr>
          <w:rFonts w:hint="eastAsia" w:ascii="仿宋" w:hAnsi="仿宋" w:eastAsia="仿宋"/>
          <w:sz w:val="24"/>
        </w:rPr>
        <w:t>欢送宴会（包括餐饮</w:t>
      </w:r>
      <w:r>
        <w:rPr>
          <w:rFonts w:ascii="仿宋" w:hAnsi="仿宋" w:eastAsia="仿宋"/>
          <w:sz w:val="24"/>
        </w:rPr>
        <w:t>）</w:t>
      </w:r>
    </w:p>
    <w:p>
      <w:pPr>
        <w:spacing w:line="276" w:lineRule="auto"/>
        <w:jc w:val="left"/>
        <w:rPr>
          <w:rFonts w:ascii="仿宋" w:hAnsi="仿宋" w:eastAsia="仿宋"/>
          <w:sz w:val="24"/>
        </w:rPr>
      </w:pPr>
      <w:r>
        <w:rPr>
          <w:rFonts w:hint="eastAsia" w:ascii="仿宋" w:hAnsi="仿宋" w:eastAsia="仿宋"/>
          <w:sz w:val="24"/>
        </w:rPr>
        <w:drawing>
          <wp:inline distT="0" distB="0" distL="0" distR="0">
            <wp:extent cx="5372100" cy="3583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38555" cy="3628262"/>
                    </a:xfrm>
                    <a:prstGeom prst="rect">
                      <a:avLst/>
                    </a:prstGeom>
                  </pic:spPr>
                </pic:pic>
              </a:graphicData>
            </a:graphic>
          </wp:inline>
        </w:drawing>
      </w:r>
    </w:p>
    <w:p>
      <w:pPr>
        <w:spacing w:line="276" w:lineRule="auto"/>
        <w:jc w:val="center"/>
        <w:rPr>
          <w:rFonts w:ascii="仿宋" w:hAnsi="仿宋" w:eastAsia="仿宋"/>
          <w:sz w:val="24"/>
        </w:rPr>
      </w:pPr>
      <w:r>
        <w:rPr>
          <w:rFonts w:hint="eastAsia" w:ascii="仿宋" w:hAnsi="仿宋" w:eastAsia="仿宋"/>
          <w:sz w:val="24"/>
        </w:rPr>
        <w:t>图 冬令营时欢迎酒会</w:t>
      </w:r>
    </w:p>
    <w:p>
      <w:pPr>
        <w:spacing w:line="276" w:lineRule="auto"/>
        <w:jc w:val="center"/>
        <w:rPr>
          <w:rFonts w:ascii="仿宋" w:hAnsi="仿宋" w:eastAsia="仿宋"/>
          <w:sz w:val="24"/>
        </w:rPr>
      </w:pPr>
      <w:r>
        <w:rPr>
          <w:rFonts w:hint="eastAsia" w:ascii="仿宋" w:hAnsi="仿宋" w:eastAsia="仿宋"/>
          <w:sz w:val="24"/>
        </w:rPr>
        <w:drawing>
          <wp:inline distT="0" distB="0" distL="0" distR="0">
            <wp:extent cx="5400675" cy="4050665"/>
            <wp:effectExtent l="0" t="0" r="952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pPr>
        <w:spacing w:line="276" w:lineRule="auto"/>
        <w:jc w:val="center"/>
        <w:rPr>
          <w:rFonts w:hint="eastAsia" w:ascii="仿宋" w:hAnsi="仿宋" w:eastAsia="仿宋"/>
          <w:sz w:val="24"/>
        </w:rPr>
      </w:pPr>
      <w:r>
        <w:rPr>
          <w:rFonts w:hint="eastAsia" w:ascii="仿宋" w:hAnsi="仿宋" w:eastAsia="仿宋"/>
          <w:sz w:val="24"/>
        </w:rPr>
        <w:t>图 欢送晚宴上颁发证书</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团队项目竞赛：</w:t>
      </w:r>
    </w:p>
    <w:p>
      <w:pPr>
        <w:spacing w:line="276" w:lineRule="auto"/>
        <w:ind w:firstLine="420"/>
        <w:jc w:val="left"/>
        <w:rPr>
          <w:rFonts w:ascii="仿宋" w:hAnsi="仿宋" w:eastAsia="仿宋"/>
          <w:sz w:val="24"/>
        </w:rPr>
      </w:pPr>
      <w:r>
        <w:rPr>
          <w:rFonts w:hint="eastAsia" w:ascii="仿宋" w:hAnsi="仿宋" w:eastAsia="仿宋"/>
          <w:sz w:val="24"/>
        </w:rPr>
        <w:t>你将有机会参加团体项目比赛。每个小组都将被分配给合作方大学的导师，</w:t>
      </w:r>
      <w:r>
        <w:rPr>
          <w:rFonts w:ascii="仿宋" w:hAnsi="仿宋" w:eastAsia="仿宋"/>
          <w:sz w:val="24"/>
        </w:rPr>
        <w:t>在</w:t>
      </w:r>
      <w:r>
        <w:rPr>
          <w:rFonts w:hint="eastAsia" w:ascii="仿宋" w:hAnsi="仿宋" w:eastAsia="仿宋"/>
          <w:sz w:val="24"/>
        </w:rPr>
        <w:t>导师指导下完成任务。完成的项目将由科学委员会进行评估，最好的项目负责人将会被授予证书和奖品以资鼓励。</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交通服务：</w:t>
      </w:r>
    </w:p>
    <w:p>
      <w:pPr>
        <w:spacing w:line="276" w:lineRule="auto"/>
        <w:ind w:firstLine="420"/>
        <w:jc w:val="left"/>
        <w:rPr>
          <w:rFonts w:ascii="仿宋" w:hAnsi="仿宋" w:eastAsia="仿宋"/>
          <w:sz w:val="24"/>
        </w:rPr>
      </w:pPr>
      <w:r>
        <w:rPr>
          <w:rFonts w:hint="eastAsia" w:ascii="仿宋" w:hAnsi="仿宋" w:eastAsia="仿宋"/>
          <w:sz w:val="24"/>
        </w:rPr>
        <w:t>- 接送机服务</w:t>
      </w:r>
    </w:p>
    <w:p>
      <w:pPr>
        <w:spacing w:line="276" w:lineRule="auto"/>
        <w:ind w:firstLine="420"/>
        <w:jc w:val="left"/>
        <w:rPr>
          <w:rFonts w:ascii="仿宋" w:hAnsi="仿宋" w:eastAsia="仿宋"/>
          <w:sz w:val="24"/>
        </w:rPr>
      </w:pP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整个布拉格观光期间的门票</w:t>
      </w:r>
    </w:p>
    <w:p>
      <w:pPr>
        <w:pStyle w:val="9"/>
        <w:numPr>
          <w:ilvl w:val="0"/>
          <w:numId w:val="2"/>
        </w:numPr>
        <w:spacing w:line="276" w:lineRule="auto"/>
        <w:ind w:firstLineChars="0"/>
        <w:jc w:val="left"/>
        <w:rPr>
          <w:rFonts w:ascii="宋体" w:hAnsi="宋体" w:eastAsia="宋体"/>
          <w:b/>
          <w:color w:val="0070C0"/>
          <w:sz w:val="28"/>
        </w:rPr>
      </w:pPr>
      <w:r>
        <w:rPr>
          <w:rFonts w:hint="eastAsia" w:ascii="宋体" w:hAnsi="宋体" w:eastAsia="宋体"/>
          <w:b/>
          <w:color w:val="0070C0"/>
          <w:sz w:val="28"/>
        </w:rPr>
        <w:t>人性化的协助：</w:t>
      </w:r>
    </w:p>
    <w:p>
      <w:pPr>
        <w:spacing w:line="276" w:lineRule="auto"/>
        <w:ind w:left="420"/>
        <w:jc w:val="left"/>
        <w:rPr>
          <w:rFonts w:ascii="仿宋" w:hAnsi="仿宋" w:eastAsia="仿宋"/>
          <w:sz w:val="24"/>
        </w:rPr>
      </w:pPr>
      <w:r>
        <w:rPr>
          <w:rFonts w:hint="eastAsia" w:ascii="仿宋" w:hAnsi="仿宋" w:eastAsia="仿宋"/>
          <w:sz w:val="24"/>
        </w:rPr>
        <w:t>- 帮助办理签证</w:t>
      </w:r>
    </w:p>
    <w:p>
      <w:pPr>
        <w:spacing w:line="276" w:lineRule="auto"/>
        <w:ind w:left="420"/>
        <w:jc w:val="left"/>
        <w:rPr>
          <w:rFonts w:ascii="仿宋" w:hAnsi="仿宋" w:eastAsia="仿宋"/>
          <w:sz w:val="24"/>
        </w:rPr>
      </w:pP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在欧期间如有问题与困难都会有捷克布拉格经济大学负责老师及中方带队老师提供全程帮助（如突发病痛、</w:t>
      </w:r>
      <w:r>
        <w:rPr>
          <w:rFonts w:ascii="仿宋" w:hAnsi="仿宋" w:eastAsia="仿宋"/>
          <w:sz w:val="24"/>
        </w:rPr>
        <w:t>签证</w:t>
      </w:r>
      <w:r>
        <w:rPr>
          <w:rFonts w:hint="eastAsia" w:ascii="仿宋" w:hAnsi="仿宋" w:eastAsia="仿宋"/>
          <w:sz w:val="24"/>
        </w:rPr>
        <w:t>出现问题等</w:t>
      </w:r>
      <w:r>
        <w:rPr>
          <w:rFonts w:ascii="仿宋" w:hAnsi="仿宋" w:eastAsia="仿宋"/>
          <w:sz w:val="24"/>
        </w:rPr>
        <w:t>）</w:t>
      </w:r>
      <w:r>
        <w:rPr>
          <w:rFonts w:hint="eastAsia" w:ascii="仿宋" w:hAnsi="仿宋" w:eastAsia="仿宋"/>
          <w:sz w:val="24"/>
        </w:rPr>
        <w:t>。</w:t>
      </w:r>
    </w:p>
    <w:p>
      <w:pPr>
        <w:spacing w:line="276" w:lineRule="auto"/>
        <w:ind w:left="420"/>
        <w:jc w:val="left"/>
        <w:rPr>
          <w:rFonts w:ascii="仿宋" w:hAnsi="仿宋" w:eastAsia="仿宋"/>
          <w:sz w:val="24"/>
        </w:rPr>
      </w:pPr>
      <w:r>
        <w:rPr>
          <w:rFonts w:ascii="仿宋" w:hAnsi="仿宋" w:eastAsia="仿宋"/>
          <w:sz w:val="24"/>
        </w:rPr>
        <w:t xml:space="preserve">- </w:t>
      </w:r>
      <w:r>
        <w:rPr>
          <w:rFonts w:hint="eastAsia" w:ascii="仿宋" w:hAnsi="仿宋" w:eastAsia="仿宋"/>
          <w:sz w:val="24"/>
        </w:rPr>
        <w:t>本校老师带队，无中介，</w:t>
      </w:r>
      <w:r>
        <w:rPr>
          <w:rFonts w:ascii="仿宋" w:hAnsi="仿宋" w:eastAsia="仿宋"/>
          <w:sz w:val="24"/>
        </w:rPr>
        <w:t>更</w:t>
      </w:r>
      <w:r>
        <w:rPr>
          <w:rFonts w:hint="eastAsia" w:ascii="仿宋" w:hAnsi="仿宋" w:eastAsia="仿宋"/>
          <w:sz w:val="24"/>
        </w:rPr>
        <w:t>安心。</w:t>
      </w:r>
    </w:p>
    <w:p>
      <w:pPr>
        <w:spacing w:line="276" w:lineRule="auto"/>
        <w:ind w:left="420"/>
        <w:jc w:val="left"/>
        <w:rPr>
          <w:rFonts w:ascii="仿宋" w:hAnsi="仿宋" w:eastAsia="仿宋"/>
          <w:sz w:val="24"/>
        </w:rPr>
      </w:pP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回校转换创新创业学分</w:t>
      </w:r>
    </w:p>
    <w:p>
      <w:pPr>
        <w:spacing w:line="276" w:lineRule="auto"/>
        <w:ind w:left="420"/>
        <w:jc w:val="left"/>
        <w:rPr>
          <w:rFonts w:ascii="仿宋" w:hAnsi="仿宋" w:eastAsia="仿宋"/>
          <w:sz w:val="24"/>
        </w:rPr>
      </w:pP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旅欧旅美就读研究生推荐</w:t>
      </w:r>
    </w:p>
    <w:p>
      <w:pPr>
        <w:spacing w:line="276" w:lineRule="auto"/>
        <w:ind w:left="420"/>
        <w:jc w:val="left"/>
        <w:rPr>
          <w:rFonts w:ascii="仿宋" w:hAnsi="仿宋" w:eastAsia="仿宋"/>
          <w:sz w:val="24"/>
        </w:rPr>
      </w:pPr>
    </w:p>
    <w:p>
      <w:pPr>
        <w:spacing w:line="276" w:lineRule="auto"/>
        <w:ind w:firstLine="420"/>
        <w:jc w:val="left"/>
        <w:rPr>
          <w:rFonts w:ascii="宋体" w:hAnsi="宋体" w:eastAsia="宋体"/>
        </w:rPr>
      </w:pPr>
      <w:r>
        <w:rPr>
          <w:rFonts w:hint="eastAsia" w:ascii="宋体" w:hAnsi="宋体" w:eastAsia="宋体"/>
        </w:rPr>
        <w:t>注：报名之后，</w:t>
      </w:r>
      <w:r>
        <w:rPr>
          <w:rFonts w:ascii="宋体" w:hAnsi="宋体" w:eastAsia="宋体"/>
        </w:rPr>
        <w:t>六月</w:t>
      </w:r>
      <w:r>
        <w:rPr>
          <w:rFonts w:hint="eastAsia" w:ascii="宋体" w:hAnsi="宋体" w:eastAsia="宋体"/>
        </w:rPr>
        <w:t>底之前，</w:t>
      </w:r>
      <w:r>
        <w:rPr>
          <w:rFonts w:ascii="宋体" w:hAnsi="宋体" w:eastAsia="宋体"/>
        </w:rPr>
        <w:t>会</w:t>
      </w:r>
      <w:r>
        <w:rPr>
          <w:rFonts w:hint="eastAsia" w:ascii="宋体" w:hAnsi="宋体" w:eastAsia="宋体"/>
        </w:rPr>
        <w:t>印发《布拉格夏令营2018</w:t>
      </w:r>
      <w:r>
        <w:rPr>
          <w:rFonts w:ascii="宋体" w:hAnsi="宋体" w:eastAsia="宋体"/>
        </w:rPr>
        <w:t>》</w:t>
      </w:r>
      <w:r>
        <w:rPr>
          <w:rFonts w:hint="eastAsia" w:ascii="宋体" w:hAnsi="宋体" w:eastAsia="宋体"/>
        </w:rPr>
        <w:t>小手册给所有参团同学，包括更详细的日程安排，生活学习指南，</w:t>
      </w:r>
      <w:r>
        <w:rPr>
          <w:rFonts w:ascii="宋体" w:hAnsi="宋体" w:eastAsia="宋体"/>
        </w:rPr>
        <w:t>旅行</w:t>
      </w:r>
      <w:r>
        <w:rPr>
          <w:rFonts w:hint="eastAsia" w:ascii="宋体" w:hAnsi="宋体" w:eastAsia="宋体"/>
        </w:rPr>
        <w:t>推荐，</w:t>
      </w:r>
      <w:r>
        <w:rPr>
          <w:rFonts w:ascii="宋体" w:hAnsi="宋体" w:eastAsia="宋体"/>
        </w:rPr>
        <w:t>以及</w:t>
      </w:r>
      <w:r>
        <w:rPr>
          <w:rFonts w:hint="eastAsia" w:ascii="宋体" w:hAnsi="宋体" w:eastAsia="宋体"/>
        </w:rPr>
        <w:t>在欧注意事项等。</w:t>
      </w:r>
    </w:p>
    <w:p>
      <w:pPr>
        <w:spacing w:line="276" w:lineRule="auto"/>
        <w:ind w:firstLine="420"/>
        <w:jc w:val="left"/>
        <w:rPr>
          <w:rFonts w:ascii="宋体" w:hAnsi="宋体" w:eastAsia="宋体"/>
        </w:rPr>
      </w:pPr>
    </w:p>
    <w:p>
      <w:pPr>
        <w:spacing w:line="276" w:lineRule="auto"/>
        <w:ind w:firstLine="420"/>
        <w:jc w:val="left"/>
        <w:rPr>
          <w:rFonts w:hint="eastAsia" w:ascii="宋体" w:hAnsi="宋体" w:eastAsia="宋体"/>
          <w:lang w:eastAsia="zh-CN"/>
        </w:rPr>
      </w:pPr>
      <w:r>
        <w:rPr>
          <w:rFonts w:hint="eastAsia" w:ascii="宋体" w:hAnsi="宋体" w:eastAsia="宋体"/>
          <w:b/>
        </w:rPr>
        <w:t>报名方式</w:t>
      </w:r>
      <w:r>
        <w:rPr>
          <w:rFonts w:hint="eastAsia" w:ascii="宋体" w:hAnsi="宋体" w:eastAsia="宋体"/>
        </w:rPr>
        <w:t>：</w:t>
      </w:r>
      <w:r>
        <w:rPr>
          <w:rFonts w:hint="eastAsia" w:ascii="宋体" w:hAnsi="宋体" w:eastAsia="宋体"/>
          <w:lang w:eastAsia="zh-CN"/>
        </w:rPr>
        <w:t>有意向的同学请扫码加入微信群咨询、报名</w:t>
      </w:r>
      <w:bookmarkStart w:id="0" w:name="_GoBack"/>
      <w:bookmarkEnd w:id="0"/>
      <w:r>
        <w:rPr>
          <w:rFonts w:hint="eastAsia" w:ascii="宋体" w:hAnsi="宋体" w:eastAsia="宋体"/>
          <w:lang w:eastAsia="zh-CN"/>
        </w:rPr>
        <w:t>。</w:t>
      </w:r>
    </w:p>
    <w:p>
      <w:pPr>
        <w:spacing w:line="276" w:lineRule="auto"/>
        <w:ind w:firstLine="420"/>
        <w:jc w:val="left"/>
        <w:rPr>
          <w:rFonts w:hint="eastAsia" w:ascii="宋体" w:hAnsi="宋体" w:eastAsia="宋体"/>
          <w:b/>
          <w:lang w:eastAsia="zh-CN"/>
        </w:rPr>
      </w:pPr>
      <w:r>
        <w:rPr>
          <w:rFonts w:hint="eastAsia" w:ascii="宋体" w:hAnsi="宋体" w:eastAsia="宋体"/>
          <w:b/>
          <w:lang w:eastAsia="zh-CN"/>
        </w:rPr>
        <w:t>微信群二维码：</w:t>
      </w:r>
    </w:p>
    <w:p>
      <w:pPr>
        <w:spacing w:line="276" w:lineRule="auto"/>
        <w:ind w:firstLine="420"/>
        <w:jc w:val="left"/>
        <w:rPr>
          <w:rFonts w:hint="eastAsia" w:ascii="宋体" w:hAnsi="宋体" w:eastAsia="宋体"/>
          <w:b/>
          <w:lang w:eastAsia="zh-CN"/>
        </w:rPr>
      </w:pPr>
      <w:r>
        <w:drawing>
          <wp:anchor distT="0" distB="0" distL="114300" distR="114300" simplePos="0" relativeHeight="251660288" behindDoc="0" locked="0" layoutInCell="1" allowOverlap="1">
            <wp:simplePos x="0" y="0"/>
            <wp:positionH relativeFrom="column">
              <wp:posOffset>311150</wp:posOffset>
            </wp:positionH>
            <wp:positionV relativeFrom="paragraph">
              <wp:posOffset>51435</wp:posOffset>
            </wp:positionV>
            <wp:extent cx="1295400" cy="1319530"/>
            <wp:effectExtent l="0" t="0" r="0" b="635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1295400" cy="1319530"/>
                    </a:xfrm>
                    <a:prstGeom prst="rect">
                      <a:avLst/>
                    </a:prstGeom>
                    <a:noFill/>
                    <a:ln w="9525">
                      <a:noFill/>
                    </a:ln>
                  </pic:spPr>
                </pic:pic>
              </a:graphicData>
            </a:graphic>
          </wp:anchor>
        </w:drawing>
      </w:r>
    </w:p>
    <w:p>
      <w:pPr>
        <w:spacing w:line="276" w:lineRule="auto"/>
        <w:ind w:firstLine="420"/>
        <w:jc w:val="left"/>
        <w:rPr>
          <w:rFonts w:ascii="宋体" w:hAnsi="宋体" w:eastAsia="宋体"/>
        </w:rPr>
      </w:pPr>
      <w:r>
        <w:rPr>
          <w:rFonts w:hint="eastAsia" w:ascii="宋体" w:hAnsi="宋体" w:eastAsia="宋体"/>
          <w:b/>
        </w:rPr>
        <w:t>联系人</w:t>
      </w:r>
      <w:r>
        <w:rPr>
          <w:rFonts w:hint="eastAsia" w:ascii="宋体" w:hAnsi="宋体" w:eastAsia="宋体"/>
        </w:rPr>
        <w:t>：刘莹老师</w:t>
      </w:r>
    </w:p>
    <w:p>
      <w:pPr>
        <w:spacing w:line="276" w:lineRule="auto"/>
        <w:ind w:firstLine="420"/>
        <w:jc w:val="left"/>
        <w:rPr>
          <w:rFonts w:ascii="宋体" w:hAnsi="宋体" w:eastAsia="宋体"/>
        </w:rPr>
      </w:pPr>
      <w:r>
        <w:rPr>
          <w:rFonts w:hint="eastAsia" w:ascii="宋体" w:hAnsi="宋体" w:eastAsia="宋体"/>
          <w:b/>
        </w:rPr>
        <w:t>联系电话</w:t>
      </w:r>
      <w:r>
        <w:rPr>
          <w:rFonts w:hint="eastAsia" w:ascii="宋体" w:hAnsi="宋体" w:eastAsia="宋体"/>
          <w:b/>
          <w:lang w:eastAsia="zh-CN"/>
        </w:rPr>
        <w:t>（微信）</w:t>
      </w:r>
      <w:r>
        <w:rPr>
          <w:rFonts w:hint="eastAsia" w:ascii="宋体" w:hAnsi="宋体" w:eastAsia="宋体"/>
        </w:rPr>
        <w:t>：13789859622</w:t>
      </w:r>
    </w:p>
    <w:p>
      <w:pPr>
        <w:spacing w:line="276" w:lineRule="auto"/>
        <w:ind w:firstLine="420"/>
        <w:jc w:val="left"/>
        <w:rPr>
          <w:rFonts w:ascii="宋体" w:hAnsi="宋体" w:eastAsia="宋体"/>
        </w:rPr>
      </w:pPr>
      <w:r>
        <w:rPr>
          <w:rFonts w:hint="eastAsia" w:ascii="宋体" w:hAnsi="宋体" w:eastAsia="宋体"/>
          <w:b/>
        </w:rPr>
        <w:t>报名截止时间</w:t>
      </w:r>
      <w:r>
        <w:rPr>
          <w:rFonts w:hint="eastAsia" w:ascii="宋体" w:hAnsi="宋体" w:eastAsia="宋体"/>
        </w:rPr>
        <w:t>：2018年5月2日</w:t>
      </w:r>
    </w:p>
    <w:p>
      <w:pPr>
        <w:spacing w:line="276" w:lineRule="auto"/>
        <w:ind w:firstLine="420"/>
        <w:jc w:val="left"/>
        <w:rPr>
          <w:rFonts w:ascii="宋体" w:hAnsi="宋体" w:eastAsia="宋体"/>
        </w:rPr>
      </w:pPr>
    </w:p>
    <w:p>
      <w:pPr>
        <w:spacing w:line="276" w:lineRule="auto"/>
        <w:jc w:val="left"/>
        <w:rPr>
          <w:rFonts w:ascii="宋体" w:hAnsi="宋体" w:eastAsia="宋体"/>
          <w:b/>
          <w:color w:val="0070C0"/>
          <w:sz w:val="28"/>
        </w:rPr>
      </w:pPr>
    </w:p>
    <w:p>
      <w:pPr>
        <w:pStyle w:val="9"/>
        <w:spacing w:line="276" w:lineRule="auto"/>
        <w:ind w:left="420" w:firstLine="0" w:firstLineChars="0"/>
        <w:jc w:val="center"/>
        <w:rPr>
          <w:rFonts w:ascii="宋体" w:hAnsi="宋体" w:eastAsia="宋体"/>
          <w:b/>
          <w:color w:val="0070C0"/>
          <w:sz w:val="36"/>
        </w:rPr>
      </w:pPr>
      <w:r>
        <w:rPr>
          <w:rFonts w:hint="eastAsia" w:ascii="宋体" w:hAnsi="宋体" w:eastAsia="宋体"/>
          <w:b/>
          <w:color w:val="0070C0"/>
          <w:sz w:val="36"/>
        </w:rPr>
        <w:t>我们期待着在最美的季节与您相约布拉格！</w:t>
      </w:r>
    </w:p>
    <w:p>
      <w:pPr>
        <w:widowControl/>
        <w:jc w:val="left"/>
        <w:rPr>
          <w:rFonts w:ascii="宋体" w:hAnsi="宋体" w:eastAsia="宋体"/>
          <w:b/>
          <w:color w:val="0070C0"/>
          <w:sz w:val="36"/>
        </w:rPr>
      </w:pPr>
    </w:p>
    <w:sectPr>
      <w:pgSz w:w="11906" w:h="16838"/>
      <w:pgMar w:top="1440" w:right="1700"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4"/>
      </w:pPr>
      <w:r>
        <w:rPr>
          <w:rStyle w:val="7"/>
        </w:rPr>
        <w:footnoteRef/>
      </w:r>
      <w:r>
        <w:t xml:space="preserve"> </w:t>
      </w:r>
      <w:r>
        <w:rPr>
          <w:rFonts w:hint="eastAsia"/>
        </w:rPr>
        <w:t>报名后参加夏令营的同学可就感兴趣的领域提供建议，合作方学校会酌情选择采纳讲授。</w:t>
      </w:r>
    </w:p>
  </w:footnote>
  <w:footnote w:id="1">
    <w:p>
      <w:pPr>
        <w:pStyle w:val="4"/>
      </w:pPr>
      <w:r>
        <w:rPr>
          <w:rStyle w:val="7"/>
        </w:rPr>
        <w:footnoteRef/>
      </w:r>
      <w:r>
        <w:t xml:space="preserve"> </w:t>
      </w:r>
      <w:r>
        <w:rPr>
          <w:rFonts w:hint="eastAsia"/>
        </w:rPr>
        <w:t>波西米亚和奥地利的行程会连续进行，</w:t>
      </w:r>
      <w:r>
        <w:t>期间</w:t>
      </w:r>
      <w:r>
        <w:rPr>
          <w:rFonts w:hint="eastAsia"/>
        </w:rPr>
        <w:t>项目会负责宾馆入住、</w:t>
      </w:r>
      <w:r>
        <w:t>同学</w:t>
      </w:r>
      <w:r>
        <w:rPr>
          <w:rFonts w:hint="eastAsia"/>
        </w:rPr>
        <w:t>们的早餐，并全程有中外老师陪同。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E3B"/>
    <w:multiLevelType w:val="multilevel"/>
    <w:tmpl w:val="034E7E3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83D1F52"/>
    <w:multiLevelType w:val="multilevel"/>
    <w:tmpl w:val="783D1F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6A5"/>
    <w:rsid w:val="00023A60"/>
    <w:rsid w:val="0003356B"/>
    <w:rsid w:val="00060653"/>
    <w:rsid w:val="000904A8"/>
    <w:rsid w:val="000A51A7"/>
    <w:rsid w:val="000C534B"/>
    <w:rsid w:val="001116A5"/>
    <w:rsid w:val="0018776F"/>
    <w:rsid w:val="002C1151"/>
    <w:rsid w:val="00341402"/>
    <w:rsid w:val="00373FA5"/>
    <w:rsid w:val="003B36A2"/>
    <w:rsid w:val="003E7F35"/>
    <w:rsid w:val="004B5007"/>
    <w:rsid w:val="00500761"/>
    <w:rsid w:val="0053101E"/>
    <w:rsid w:val="008337A9"/>
    <w:rsid w:val="00874ECF"/>
    <w:rsid w:val="008C6BC8"/>
    <w:rsid w:val="00904DEC"/>
    <w:rsid w:val="00923767"/>
    <w:rsid w:val="00984980"/>
    <w:rsid w:val="009A0A4F"/>
    <w:rsid w:val="00AD6660"/>
    <w:rsid w:val="00B81DA8"/>
    <w:rsid w:val="00B826A7"/>
    <w:rsid w:val="00BF071C"/>
    <w:rsid w:val="00BF07F5"/>
    <w:rsid w:val="00C033C0"/>
    <w:rsid w:val="00CA43F9"/>
    <w:rsid w:val="00CA7103"/>
    <w:rsid w:val="00D561FA"/>
    <w:rsid w:val="00DB6483"/>
    <w:rsid w:val="00DE2344"/>
    <w:rsid w:val="00E345F0"/>
    <w:rsid w:val="00F4384C"/>
    <w:rsid w:val="00FA2E7A"/>
    <w:rsid w:val="14155C88"/>
    <w:rsid w:val="148B294F"/>
    <w:rsid w:val="44201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4">
    <w:name w:val="footnote text"/>
    <w:basedOn w:val="1"/>
    <w:link w:val="10"/>
    <w:semiHidden/>
    <w:unhideWhenUsed/>
    <w:uiPriority w:val="99"/>
    <w:pPr>
      <w:snapToGrid w:val="0"/>
      <w:jc w:val="left"/>
    </w:pPr>
    <w:rPr>
      <w:sz w:val="18"/>
      <w:szCs w:val="18"/>
    </w:rPr>
  </w:style>
  <w:style w:type="character" w:styleId="6">
    <w:name w:val="Hyperlink"/>
    <w:basedOn w:val="5"/>
    <w:semiHidden/>
    <w:unhideWhenUsed/>
    <w:uiPriority w:val="99"/>
    <w:rPr>
      <w:color w:val="0000FF"/>
      <w:u w:val="single"/>
    </w:rPr>
  </w:style>
  <w:style w:type="character" w:styleId="7">
    <w:name w:val="footnote reference"/>
    <w:basedOn w:val="5"/>
    <w:semiHidden/>
    <w:unhideWhenUsed/>
    <w:uiPriority w:val="99"/>
    <w:rPr>
      <w:vertAlign w:val="superscript"/>
    </w:rPr>
  </w:style>
  <w:style w:type="paragraph" w:styleId="9">
    <w:name w:val="List Paragraph"/>
    <w:basedOn w:val="1"/>
    <w:qFormat/>
    <w:uiPriority w:val="34"/>
    <w:pPr>
      <w:ind w:firstLine="420" w:firstLineChars="200"/>
    </w:pPr>
  </w:style>
  <w:style w:type="character" w:customStyle="1" w:styleId="10">
    <w:name w:val="脚注文本 字符"/>
    <w:basedOn w:val="5"/>
    <w:link w:val="4"/>
    <w:semiHidden/>
    <w:uiPriority w:val="99"/>
    <w:rPr>
      <w:sz w:val="18"/>
      <w:szCs w:val="18"/>
    </w:rPr>
  </w:style>
  <w:style w:type="character" w:customStyle="1" w:styleId="11">
    <w:name w:val="页眉 字符"/>
    <w:basedOn w:val="5"/>
    <w:link w:val="3"/>
    <w:uiPriority w:val="99"/>
    <w:rPr>
      <w:sz w:val="18"/>
      <w:szCs w:val="18"/>
    </w:rPr>
  </w:style>
  <w:style w:type="character" w:customStyle="1" w:styleId="12">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1439EF-E497-493C-A213-798784FACAE5}">
  <ds:schemaRefs/>
</ds:datastoreItem>
</file>

<file path=docProps/app.xml><?xml version="1.0" encoding="utf-8"?>
<Properties xmlns="http://schemas.openxmlformats.org/officeDocument/2006/extended-properties" xmlns:vt="http://schemas.openxmlformats.org/officeDocument/2006/docPropsVTypes">
  <Template>Normal</Template>
  <Pages>9</Pages>
  <Words>298</Words>
  <Characters>1705</Characters>
  <Lines>14</Lines>
  <Paragraphs>3</Paragraphs>
  <ScaleCrop>false</ScaleCrop>
  <LinksUpToDate>false</LinksUpToDate>
  <CharactersWithSpaces>2000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2018-04-25T06:23:00Z</dcterms:created>
  <dc:creator>LY</dc:creator>
  <cp:lastModifiedBy>LY</cp:lastModifiedBy>
  <dcterms:modified xsi:type="dcterms:W3CDTF">2018-04-25T08:32:08Z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